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40" w:rsidRPr="00300391" w:rsidRDefault="008C75FB" w:rsidP="00766340">
      <w:pPr>
        <w:pStyle w:val="Default"/>
        <w:jc w:val="right"/>
        <w:rPr>
          <w:rFonts w:ascii="Times New Roman" w:hAnsi="Times New Roman" w:cs="Times New Roman"/>
          <w:b/>
          <w:sz w:val="20"/>
          <w:szCs w:val="20"/>
          <w:shd w:val="clear" w:color="auto" w:fill="FFFFFF"/>
        </w:rPr>
      </w:pPr>
      <w:r w:rsidRPr="00300391">
        <w:rPr>
          <w:rFonts w:ascii="Times New Roman" w:hAnsi="Times New Roman" w:cs="Times New Roman"/>
          <w:b/>
          <w:sz w:val="20"/>
          <w:szCs w:val="20"/>
          <w:shd w:val="clear" w:color="auto" w:fill="FFFFFF"/>
        </w:rPr>
        <w:t>Original Research Article</w:t>
      </w:r>
    </w:p>
    <w:p w:rsidR="00A81010" w:rsidRPr="00300391" w:rsidRDefault="00A81010" w:rsidP="00A81010">
      <w:pPr>
        <w:spacing w:line="240" w:lineRule="auto"/>
        <w:jc w:val="center"/>
        <w:rPr>
          <w:rFonts w:ascii="Times New Roman" w:hAnsi="Times New Roman"/>
          <w:b/>
          <w:sz w:val="24"/>
          <w:szCs w:val="24"/>
        </w:rPr>
      </w:pPr>
      <w:bookmarkStart w:id="0" w:name="_gjdgxs" w:colFirst="0" w:colLast="0"/>
      <w:bookmarkEnd w:id="0"/>
      <w:r w:rsidRPr="00300391">
        <w:rPr>
          <w:rFonts w:ascii="Times New Roman" w:hAnsi="Times New Roman"/>
          <w:b/>
          <w:sz w:val="24"/>
          <w:szCs w:val="24"/>
        </w:rPr>
        <w:t>Optical coherence tomography (OCT) assessment of morphological changes of the optic nerve head in IIH</w:t>
      </w:r>
    </w:p>
    <w:p w:rsidR="00A81010" w:rsidRPr="00300391" w:rsidRDefault="00A81010" w:rsidP="00EA55CC">
      <w:pPr>
        <w:spacing w:after="0"/>
        <w:jc w:val="center"/>
        <w:rPr>
          <w:rFonts w:ascii="Times New Roman" w:hAnsi="Times New Roman"/>
          <w:b/>
        </w:rPr>
      </w:pPr>
      <w:r w:rsidRPr="00300391">
        <w:rPr>
          <w:rFonts w:ascii="Times New Roman" w:hAnsi="Times New Roman"/>
          <w:b/>
        </w:rPr>
        <w:t>Rahendra Singh Jain</w:t>
      </w:r>
      <w:r w:rsidRPr="00300391">
        <w:rPr>
          <w:rFonts w:ascii="Times New Roman" w:hAnsi="Times New Roman"/>
          <w:b/>
          <w:vertAlign w:val="superscript"/>
        </w:rPr>
        <w:t>1</w:t>
      </w:r>
      <w:r w:rsidRPr="00300391">
        <w:rPr>
          <w:rFonts w:ascii="Times New Roman" w:hAnsi="Times New Roman"/>
          <w:b/>
        </w:rPr>
        <w:t>, Indu Ghanshyam Bhana</w:t>
      </w:r>
      <w:r w:rsidRPr="00300391">
        <w:rPr>
          <w:rFonts w:ascii="Times New Roman" w:hAnsi="Times New Roman"/>
          <w:b/>
          <w:vertAlign w:val="superscript"/>
        </w:rPr>
        <w:t>2</w:t>
      </w:r>
      <w:r w:rsidR="001C5F82" w:rsidRPr="00300391">
        <w:rPr>
          <w:rFonts w:ascii="Times New Roman" w:hAnsi="Times New Roman"/>
          <w:b/>
          <w:vertAlign w:val="superscript"/>
        </w:rPr>
        <w:t>*</w:t>
      </w:r>
    </w:p>
    <w:p w:rsidR="00A81010" w:rsidRPr="00300391" w:rsidRDefault="00A81010" w:rsidP="00A81010">
      <w:pPr>
        <w:spacing w:after="0" w:line="240" w:lineRule="auto"/>
        <w:jc w:val="center"/>
        <w:rPr>
          <w:rFonts w:ascii="Times New Roman" w:hAnsi="Times New Roman"/>
          <w:b/>
          <w:i/>
          <w:sz w:val="20"/>
          <w:szCs w:val="20"/>
        </w:rPr>
      </w:pPr>
      <w:r w:rsidRPr="00300391">
        <w:rPr>
          <w:rFonts w:ascii="Times New Roman" w:hAnsi="Times New Roman"/>
          <w:b/>
          <w:i/>
          <w:sz w:val="20"/>
          <w:szCs w:val="20"/>
          <w:vertAlign w:val="superscript"/>
        </w:rPr>
        <w:t>1</w:t>
      </w:r>
      <w:r w:rsidR="00EA55CC" w:rsidRPr="00300391">
        <w:rPr>
          <w:rFonts w:ascii="Times New Roman" w:hAnsi="Times New Roman"/>
          <w:b/>
          <w:i/>
          <w:sz w:val="20"/>
          <w:szCs w:val="20"/>
        </w:rPr>
        <w:t>DM Neurology,</w:t>
      </w:r>
      <w:r w:rsidR="00300391" w:rsidRPr="00300391">
        <w:rPr>
          <w:rFonts w:ascii="Times New Roman" w:hAnsi="Times New Roman"/>
          <w:b/>
          <w:i/>
          <w:sz w:val="20"/>
          <w:szCs w:val="20"/>
        </w:rPr>
        <w:t xml:space="preserve"> </w:t>
      </w:r>
      <w:r w:rsidRPr="00300391">
        <w:rPr>
          <w:rFonts w:ascii="Times New Roman" w:hAnsi="Times New Roman"/>
          <w:b/>
          <w:i/>
          <w:sz w:val="20"/>
          <w:szCs w:val="20"/>
        </w:rPr>
        <w:t>Professor and Head of the Dep</w:t>
      </w:r>
      <w:r w:rsidR="00EA55CC" w:rsidRPr="00300391">
        <w:rPr>
          <w:rFonts w:ascii="Times New Roman" w:hAnsi="Times New Roman"/>
          <w:b/>
          <w:i/>
          <w:sz w:val="20"/>
          <w:szCs w:val="20"/>
        </w:rPr>
        <w:t>artmen</w:t>
      </w:r>
      <w:r w:rsidR="00300391" w:rsidRPr="00300391">
        <w:rPr>
          <w:rFonts w:ascii="Times New Roman" w:hAnsi="Times New Roman"/>
          <w:b/>
          <w:i/>
          <w:sz w:val="20"/>
          <w:szCs w:val="20"/>
        </w:rPr>
        <w:t xml:space="preserve">t </w:t>
      </w:r>
      <w:r w:rsidRPr="00300391">
        <w:rPr>
          <w:rFonts w:ascii="Times New Roman" w:hAnsi="Times New Roman"/>
          <w:b/>
          <w:i/>
          <w:sz w:val="20"/>
          <w:szCs w:val="20"/>
        </w:rPr>
        <w:t>of Neurolog</w:t>
      </w:r>
      <w:r w:rsidR="00EA55CC" w:rsidRPr="00300391">
        <w:rPr>
          <w:rFonts w:ascii="Times New Roman" w:hAnsi="Times New Roman"/>
          <w:b/>
          <w:i/>
          <w:sz w:val="20"/>
          <w:szCs w:val="20"/>
        </w:rPr>
        <w:t>y, SMS Medical College, Jaipur,</w:t>
      </w:r>
      <w:r w:rsidR="00300391" w:rsidRPr="00300391">
        <w:rPr>
          <w:rFonts w:ascii="Times New Roman" w:hAnsi="Times New Roman"/>
          <w:b/>
          <w:i/>
          <w:sz w:val="20"/>
          <w:szCs w:val="20"/>
        </w:rPr>
        <w:t xml:space="preserve"> </w:t>
      </w:r>
      <w:r w:rsidRPr="00300391">
        <w:rPr>
          <w:rFonts w:ascii="Times New Roman" w:hAnsi="Times New Roman"/>
          <w:b/>
          <w:i/>
          <w:sz w:val="20"/>
          <w:szCs w:val="20"/>
        </w:rPr>
        <w:t>Rajasthan,</w:t>
      </w:r>
      <w:r w:rsidR="00300391" w:rsidRPr="00300391">
        <w:rPr>
          <w:rFonts w:ascii="Times New Roman" w:hAnsi="Times New Roman"/>
          <w:b/>
          <w:i/>
          <w:sz w:val="20"/>
          <w:szCs w:val="20"/>
        </w:rPr>
        <w:t xml:space="preserve"> </w:t>
      </w:r>
      <w:r w:rsidRPr="00300391">
        <w:rPr>
          <w:rFonts w:ascii="Times New Roman" w:hAnsi="Times New Roman"/>
          <w:b/>
          <w:i/>
          <w:sz w:val="20"/>
          <w:szCs w:val="20"/>
        </w:rPr>
        <w:t xml:space="preserve">India </w:t>
      </w:r>
    </w:p>
    <w:p w:rsidR="00A81010" w:rsidRPr="00300391" w:rsidRDefault="00A81010" w:rsidP="00A81010">
      <w:pPr>
        <w:spacing w:after="0" w:line="240" w:lineRule="auto"/>
        <w:jc w:val="center"/>
        <w:rPr>
          <w:rFonts w:ascii="Times New Roman" w:hAnsi="Times New Roman"/>
          <w:b/>
          <w:i/>
          <w:sz w:val="20"/>
          <w:szCs w:val="20"/>
        </w:rPr>
      </w:pPr>
      <w:r w:rsidRPr="00300391">
        <w:rPr>
          <w:rFonts w:ascii="Times New Roman" w:hAnsi="Times New Roman"/>
          <w:b/>
          <w:i/>
          <w:sz w:val="20"/>
          <w:szCs w:val="20"/>
          <w:vertAlign w:val="superscript"/>
        </w:rPr>
        <w:t>2</w:t>
      </w:r>
      <w:r w:rsidR="00CA17DE" w:rsidRPr="00300391">
        <w:rPr>
          <w:rFonts w:ascii="Times New Roman" w:hAnsi="Times New Roman"/>
          <w:b/>
          <w:i/>
          <w:sz w:val="20"/>
          <w:szCs w:val="20"/>
        </w:rPr>
        <w:t>DM N</w:t>
      </w:r>
      <w:r w:rsidRPr="00300391">
        <w:rPr>
          <w:rFonts w:ascii="Times New Roman" w:hAnsi="Times New Roman"/>
          <w:b/>
          <w:i/>
          <w:sz w:val="20"/>
          <w:szCs w:val="20"/>
        </w:rPr>
        <w:t>eurology, Consultant Neurologist, Indore, Madhya Pradesh,</w:t>
      </w:r>
      <w:r w:rsidR="00300391" w:rsidRPr="00300391">
        <w:rPr>
          <w:rFonts w:ascii="Times New Roman" w:hAnsi="Times New Roman"/>
          <w:b/>
          <w:i/>
          <w:sz w:val="20"/>
          <w:szCs w:val="20"/>
        </w:rPr>
        <w:t xml:space="preserve"> </w:t>
      </w:r>
      <w:r w:rsidRPr="00300391">
        <w:rPr>
          <w:rFonts w:ascii="Times New Roman" w:hAnsi="Times New Roman"/>
          <w:b/>
          <w:i/>
          <w:sz w:val="20"/>
          <w:szCs w:val="20"/>
        </w:rPr>
        <w:t>India</w:t>
      </w:r>
    </w:p>
    <w:p w:rsidR="007537F2" w:rsidRPr="00300391" w:rsidRDefault="007537F2" w:rsidP="00A81010">
      <w:pPr>
        <w:pStyle w:val="ListParagraph"/>
        <w:spacing w:after="0" w:line="240" w:lineRule="auto"/>
        <w:ind w:left="0"/>
        <w:jc w:val="center"/>
        <w:rPr>
          <w:rFonts w:ascii="Times New Roman" w:eastAsia="MS Mincho" w:hAnsi="Times New Roman"/>
          <w:sz w:val="24"/>
          <w:szCs w:val="24"/>
        </w:rPr>
      </w:pPr>
      <w:r w:rsidRPr="00300391">
        <w:rPr>
          <w:rFonts w:ascii="Times New Roman" w:hAnsi="Times New Roman"/>
          <w:b/>
          <w:sz w:val="20"/>
          <w:szCs w:val="20"/>
        </w:rPr>
        <w:t xml:space="preserve">Received: </w:t>
      </w:r>
      <w:r w:rsidR="00207D9A" w:rsidRPr="00300391">
        <w:rPr>
          <w:rFonts w:ascii="Times New Roman" w:hAnsi="Times New Roman"/>
          <w:b/>
          <w:sz w:val="20"/>
          <w:szCs w:val="20"/>
        </w:rPr>
        <w:t>02</w:t>
      </w:r>
      <w:r w:rsidR="00D615D6" w:rsidRPr="00300391">
        <w:rPr>
          <w:rFonts w:ascii="Times New Roman" w:hAnsi="Times New Roman"/>
          <w:b/>
          <w:sz w:val="20"/>
          <w:szCs w:val="20"/>
        </w:rPr>
        <w:t>-</w:t>
      </w:r>
      <w:r w:rsidR="00CD6752" w:rsidRPr="00300391">
        <w:rPr>
          <w:rFonts w:ascii="Times New Roman" w:hAnsi="Times New Roman"/>
          <w:b/>
          <w:sz w:val="20"/>
          <w:szCs w:val="20"/>
        </w:rPr>
        <w:t>12</w:t>
      </w:r>
      <w:r w:rsidR="002961C6" w:rsidRPr="00300391">
        <w:rPr>
          <w:rFonts w:ascii="Times New Roman" w:hAnsi="Times New Roman"/>
          <w:b/>
          <w:sz w:val="20"/>
          <w:szCs w:val="20"/>
        </w:rPr>
        <w:t>-2020</w:t>
      </w:r>
      <w:r w:rsidR="00611946" w:rsidRPr="00300391">
        <w:rPr>
          <w:rFonts w:ascii="Times New Roman" w:hAnsi="Times New Roman"/>
          <w:b/>
          <w:sz w:val="20"/>
          <w:szCs w:val="20"/>
        </w:rPr>
        <w:t xml:space="preserve"> / R</w:t>
      </w:r>
      <w:r w:rsidR="00516136" w:rsidRPr="00300391">
        <w:rPr>
          <w:rFonts w:ascii="Times New Roman" w:hAnsi="Times New Roman"/>
          <w:b/>
          <w:sz w:val="20"/>
          <w:szCs w:val="20"/>
        </w:rPr>
        <w:t xml:space="preserve">evised: </w:t>
      </w:r>
      <w:r w:rsidR="00CD6752" w:rsidRPr="00300391">
        <w:rPr>
          <w:rFonts w:ascii="Times New Roman" w:hAnsi="Times New Roman"/>
          <w:b/>
          <w:sz w:val="20"/>
          <w:szCs w:val="20"/>
        </w:rPr>
        <w:t>16</w:t>
      </w:r>
      <w:r w:rsidR="00516136" w:rsidRPr="00300391">
        <w:rPr>
          <w:rFonts w:ascii="Times New Roman" w:hAnsi="Times New Roman"/>
          <w:b/>
          <w:sz w:val="20"/>
          <w:szCs w:val="20"/>
        </w:rPr>
        <w:t>-</w:t>
      </w:r>
      <w:r w:rsidR="00CD6752" w:rsidRPr="00300391">
        <w:rPr>
          <w:rFonts w:ascii="Times New Roman" w:hAnsi="Times New Roman"/>
          <w:b/>
          <w:sz w:val="20"/>
          <w:szCs w:val="20"/>
        </w:rPr>
        <w:t>01</w:t>
      </w:r>
      <w:r w:rsidR="00207D9A" w:rsidRPr="00300391">
        <w:rPr>
          <w:rFonts w:ascii="Times New Roman" w:hAnsi="Times New Roman"/>
          <w:b/>
          <w:sz w:val="20"/>
          <w:szCs w:val="20"/>
        </w:rPr>
        <w:t>-2021</w:t>
      </w:r>
      <w:r w:rsidR="00C07A67" w:rsidRPr="00300391">
        <w:rPr>
          <w:rFonts w:ascii="Times New Roman" w:hAnsi="Times New Roman"/>
          <w:b/>
          <w:sz w:val="20"/>
          <w:szCs w:val="20"/>
        </w:rPr>
        <w:t xml:space="preserve"> / Accepted: </w:t>
      </w:r>
      <w:r w:rsidR="00CD6752" w:rsidRPr="00300391">
        <w:rPr>
          <w:rFonts w:ascii="Times New Roman" w:hAnsi="Times New Roman"/>
          <w:b/>
          <w:sz w:val="20"/>
          <w:szCs w:val="20"/>
        </w:rPr>
        <w:t>05</w:t>
      </w:r>
      <w:r w:rsidR="00CD1291" w:rsidRPr="00300391">
        <w:rPr>
          <w:rFonts w:ascii="Times New Roman" w:hAnsi="Times New Roman"/>
          <w:b/>
          <w:sz w:val="20"/>
          <w:szCs w:val="20"/>
        </w:rPr>
        <w:t>-02</w:t>
      </w:r>
      <w:r w:rsidR="0001663C" w:rsidRPr="00300391">
        <w:rPr>
          <w:rFonts w:ascii="Times New Roman" w:hAnsi="Times New Roman"/>
          <w:b/>
          <w:sz w:val="20"/>
          <w:szCs w:val="20"/>
        </w:rPr>
        <w:t>-20</w:t>
      </w:r>
      <w:r w:rsidR="002961C6" w:rsidRPr="00300391">
        <w:rPr>
          <w:rFonts w:ascii="Times New Roman" w:hAnsi="Times New Roman"/>
          <w:b/>
          <w:sz w:val="20"/>
          <w:szCs w:val="20"/>
        </w:rPr>
        <w:t>2</w:t>
      </w:r>
      <w:r w:rsidR="00806C5C" w:rsidRPr="00300391">
        <w:rPr>
          <w:rFonts w:ascii="Times New Roman" w:hAnsi="Times New Roman"/>
          <w:b/>
          <w:sz w:val="20"/>
          <w:szCs w:val="20"/>
        </w:rPr>
        <w:t>1</w:t>
      </w:r>
    </w:p>
    <w:p w:rsidR="004A7681" w:rsidRPr="00300391" w:rsidRDefault="00E0539C" w:rsidP="00567211">
      <w:pPr>
        <w:pStyle w:val="ParaAttribute2"/>
        <w:spacing w:line="276" w:lineRule="auto"/>
        <w:jc w:val="left"/>
        <w:rPr>
          <w:rFonts w:eastAsia="Calibri"/>
          <w:b/>
        </w:rPr>
      </w:pPr>
      <w:r w:rsidRPr="00300391">
        <w:rPr>
          <w:b/>
          <w:i/>
          <w:noProof/>
          <w:color w:val="000000"/>
          <w:sz w:val="22"/>
          <w:szCs w:val="22"/>
          <w:bdr w:val="nil"/>
        </w:rPr>
        <w:pict>
          <v:shapetype id="_x0000_t32" coordsize="21600,21600" o:spt="32" o:oned="t" path="m,l21600,21600e" filled="f">
            <v:path arrowok="t" fillok="f" o:connecttype="none"/>
            <o:lock v:ext="edit" shapetype="t"/>
          </v:shapetype>
          <v:shape id="_x0000_s1026" type="#_x0000_t32" style="position:absolute;margin-left:-3pt;margin-top:7.55pt;width:467.25pt;height:0;z-index:251646976" o:connectortype="straight"/>
        </w:pict>
      </w:r>
    </w:p>
    <w:p w:rsidR="00536969" w:rsidRPr="00300391" w:rsidRDefault="007359B4" w:rsidP="00536969">
      <w:pPr>
        <w:pStyle w:val="ParaAttribute2"/>
        <w:spacing w:line="276" w:lineRule="auto"/>
        <w:ind w:firstLine="0"/>
        <w:jc w:val="left"/>
        <w:rPr>
          <w:rFonts w:eastAsia="Calibri"/>
          <w:b/>
          <w:sz w:val="18"/>
          <w:szCs w:val="18"/>
        </w:rPr>
      </w:pPr>
      <w:r w:rsidRPr="00300391">
        <w:rPr>
          <w:rFonts w:eastAsia="Calibri"/>
          <w:b/>
          <w:sz w:val="18"/>
          <w:szCs w:val="18"/>
        </w:rPr>
        <w:t>A</w:t>
      </w:r>
      <w:r w:rsidR="00B079B1" w:rsidRPr="00300391">
        <w:rPr>
          <w:rFonts w:eastAsia="Calibri"/>
          <w:b/>
          <w:sz w:val="18"/>
          <w:szCs w:val="18"/>
        </w:rPr>
        <w:t>bstract</w:t>
      </w:r>
    </w:p>
    <w:p w:rsidR="00A81010" w:rsidRPr="00300391" w:rsidRDefault="00A81010" w:rsidP="00A81010">
      <w:pPr>
        <w:spacing w:after="0" w:line="240" w:lineRule="auto"/>
        <w:jc w:val="both"/>
        <w:rPr>
          <w:rFonts w:ascii="Times New Roman" w:hAnsi="Times New Roman"/>
          <w:sz w:val="16"/>
          <w:szCs w:val="16"/>
        </w:rPr>
      </w:pPr>
      <w:r w:rsidRPr="00300391">
        <w:rPr>
          <w:rFonts w:ascii="Times New Roman" w:hAnsi="Times New Roman"/>
          <w:b/>
          <w:sz w:val="16"/>
          <w:szCs w:val="16"/>
        </w:rPr>
        <w:t>Background:</w:t>
      </w:r>
      <w:r w:rsidRPr="00300391">
        <w:rPr>
          <w:rFonts w:ascii="Times New Roman" w:hAnsi="Times New Roman"/>
          <w:sz w:val="16"/>
          <w:szCs w:val="16"/>
        </w:rPr>
        <w:t xml:space="preserve"> Idiopathic intracranial hypertension (IIH), also known as</w:t>
      </w:r>
      <w:r w:rsidR="00CA17DE" w:rsidRPr="00300391">
        <w:rPr>
          <w:rFonts w:ascii="Times New Roman" w:hAnsi="Times New Roman"/>
          <w:sz w:val="16"/>
          <w:szCs w:val="16"/>
        </w:rPr>
        <w:t xml:space="preserve"> </w:t>
      </w:r>
      <w:r w:rsidRPr="00300391">
        <w:rPr>
          <w:rFonts w:ascii="Times New Roman" w:hAnsi="Times New Roman"/>
          <w:sz w:val="16"/>
          <w:szCs w:val="16"/>
        </w:rPr>
        <w:t>pseudotumor</w:t>
      </w:r>
      <w:r w:rsidR="00CA17DE" w:rsidRPr="00300391">
        <w:rPr>
          <w:rFonts w:ascii="Times New Roman" w:hAnsi="Times New Roman"/>
          <w:sz w:val="16"/>
          <w:szCs w:val="16"/>
        </w:rPr>
        <w:t xml:space="preserve"> </w:t>
      </w:r>
      <w:r w:rsidRPr="00300391">
        <w:rPr>
          <w:rFonts w:ascii="Times New Roman" w:hAnsi="Times New Roman"/>
          <w:sz w:val="16"/>
          <w:szCs w:val="16"/>
        </w:rPr>
        <w:t xml:space="preserve">cerebri, is characterized by elevated intracranial pressure with no apparent cause, most commonly in overweight women during childbearing age. </w:t>
      </w:r>
      <w:r w:rsidRPr="00300391">
        <w:rPr>
          <w:rFonts w:ascii="Times New Roman" w:hAnsi="Times New Roman"/>
          <w:b/>
          <w:sz w:val="16"/>
          <w:szCs w:val="16"/>
        </w:rPr>
        <w:t>Aims and Objectives:</w:t>
      </w:r>
      <w:r w:rsidRPr="00300391">
        <w:rPr>
          <w:rFonts w:ascii="Times New Roman" w:hAnsi="Times New Roman"/>
          <w:sz w:val="16"/>
          <w:szCs w:val="16"/>
        </w:rPr>
        <w:t xml:space="preserve"> This is a retrospective study to assess the morphologic changes of the optic nerve head in patients with idiopathic intracranial hypertension (IIH) by optical coherence tomography (OCT) and to assess the correlation between CSF pressure and OCT finding.</w:t>
      </w:r>
      <w:r w:rsidRPr="00300391">
        <w:rPr>
          <w:rFonts w:ascii="Times New Roman" w:hAnsi="Times New Roman"/>
          <w:b/>
          <w:sz w:val="16"/>
          <w:szCs w:val="16"/>
        </w:rPr>
        <w:t>Material and methods:</w:t>
      </w:r>
      <w:r w:rsidRPr="00300391">
        <w:rPr>
          <w:rFonts w:ascii="Times New Roman" w:hAnsi="Times New Roman"/>
          <w:sz w:val="16"/>
          <w:szCs w:val="16"/>
        </w:rPr>
        <w:t>Data were extracted from the medical records of the IIH patients including CSF pressure and Stratus OCT images.</w:t>
      </w:r>
      <w:r w:rsidRPr="00300391">
        <w:rPr>
          <w:rFonts w:ascii="Times New Roman" w:hAnsi="Times New Roman"/>
          <w:b/>
          <w:sz w:val="16"/>
          <w:szCs w:val="16"/>
        </w:rPr>
        <w:t>Results:</w:t>
      </w:r>
      <w:r w:rsidRPr="00300391">
        <w:rPr>
          <w:rFonts w:ascii="Times New Roman" w:hAnsi="Times New Roman"/>
          <w:sz w:val="16"/>
          <w:szCs w:val="16"/>
        </w:rPr>
        <w:t xml:space="preserve">Twenty eight eyes of 14 IIH patients were compared with twenty four eyes of 14 healthy control subjects in relation to their clinical optic disc appearance. Average retinal nerve fiber layer (RNFL) thickness was statistically different between the two groups: normal optic disc(N = 28) – 98.8 </w:t>
      </w:r>
      <w:r w:rsidRPr="00300391">
        <w:rPr>
          <w:rFonts w:ascii="Times New Roman" w:hAnsi="Times New Roman"/>
          <w:sz w:val="16"/>
          <w:szCs w:val="16"/>
          <w:u w:val="single"/>
        </w:rPr>
        <w:t>+</w:t>
      </w:r>
      <w:r w:rsidRPr="00300391">
        <w:rPr>
          <w:rFonts w:ascii="Times New Roman" w:hAnsi="Times New Roman"/>
          <w:sz w:val="16"/>
          <w:szCs w:val="16"/>
        </w:rPr>
        <w:t xml:space="preserve"> 13.2</w:t>
      </w:r>
      <w:r w:rsidRPr="00300391">
        <w:rPr>
          <w:rFonts w:ascii="Times New Roman" w:hAnsi="Times New Roman"/>
          <w:sz w:val="16"/>
          <w:szCs w:val="16"/>
        </w:rPr>
        <w:t xml:space="preserve">m and papilledema group (N = 28) 132.2 </w:t>
      </w:r>
      <w:r w:rsidRPr="00300391">
        <w:rPr>
          <w:rFonts w:ascii="Times New Roman" w:hAnsi="Times New Roman"/>
          <w:sz w:val="16"/>
          <w:szCs w:val="16"/>
          <w:u w:val="single"/>
        </w:rPr>
        <w:t>+</w:t>
      </w:r>
      <w:r w:rsidRPr="00300391">
        <w:rPr>
          <w:rFonts w:ascii="Times New Roman" w:hAnsi="Times New Roman"/>
          <w:sz w:val="16"/>
          <w:szCs w:val="16"/>
        </w:rPr>
        <w:t xml:space="preserve"> 47.9</w:t>
      </w:r>
      <w:r w:rsidRPr="00300391">
        <w:rPr>
          <w:rFonts w:ascii="Times New Roman" w:hAnsi="Times New Roman"/>
          <w:sz w:val="16"/>
          <w:szCs w:val="16"/>
        </w:rPr>
        <w:t>m (p&lt; 0.05). CSF pressure in not well correlated to RNFL thickness of OCT findings (p&gt; 0.05).</w:t>
      </w:r>
      <w:r w:rsidRPr="00300391">
        <w:rPr>
          <w:rFonts w:ascii="Times New Roman" w:hAnsi="Times New Roman"/>
          <w:b/>
          <w:sz w:val="16"/>
          <w:szCs w:val="16"/>
        </w:rPr>
        <w:t xml:space="preserve">Conclusion: </w:t>
      </w:r>
      <w:r w:rsidRPr="00300391">
        <w:rPr>
          <w:rFonts w:ascii="Times New Roman" w:hAnsi="Times New Roman"/>
          <w:sz w:val="16"/>
          <w:szCs w:val="16"/>
        </w:rPr>
        <w:t>The study revealed that peri-papillary RNFL thickness measurements and the clinical appearance of the optic discs</w:t>
      </w:r>
      <w:r w:rsidR="00CA17DE" w:rsidRPr="00300391">
        <w:rPr>
          <w:rFonts w:ascii="Times New Roman" w:hAnsi="Times New Roman"/>
          <w:sz w:val="16"/>
          <w:szCs w:val="16"/>
        </w:rPr>
        <w:t xml:space="preserve"> </w:t>
      </w:r>
      <w:r w:rsidRPr="00300391">
        <w:rPr>
          <w:rFonts w:ascii="Times New Roman" w:hAnsi="Times New Roman"/>
          <w:sz w:val="16"/>
          <w:szCs w:val="16"/>
        </w:rPr>
        <w:t>correlated well; signifying the role of OCT in follow up of IIH patients.However more studies are required for validation of this finding.</w:t>
      </w:r>
    </w:p>
    <w:p w:rsidR="00A81010" w:rsidRPr="00300391" w:rsidRDefault="00A81010" w:rsidP="00A81010">
      <w:pPr>
        <w:autoSpaceDE w:val="0"/>
        <w:autoSpaceDN w:val="0"/>
        <w:adjustRightInd w:val="0"/>
        <w:spacing w:after="0" w:line="240" w:lineRule="auto"/>
        <w:jc w:val="both"/>
        <w:rPr>
          <w:rFonts w:ascii="Times New Roman" w:hAnsi="Times New Roman"/>
          <w:sz w:val="16"/>
          <w:szCs w:val="16"/>
        </w:rPr>
      </w:pPr>
      <w:r w:rsidRPr="00300391">
        <w:rPr>
          <w:rFonts w:ascii="Times New Roman" w:hAnsi="Times New Roman"/>
          <w:b/>
          <w:sz w:val="16"/>
          <w:szCs w:val="16"/>
        </w:rPr>
        <w:t xml:space="preserve">Key Words: </w:t>
      </w:r>
      <w:r w:rsidRPr="00300391">
        <w:rPr>
          <w:rFonts w:ascii="Times New Roman" w:hAnsi="Times New Roman"/>
          <w:sz w:val="16"/>
          <w:szCs w:val="16"/>
        </w:rPr>
        <w:t>Optical coherence tomography, idiopathic intracranial hypertension, pseudotumorcerebri, CSF pressure.</w:t>
      </w:r>
    </w:p>
    <w:p w:rsidR="00E53F50" w:rsidRPr="00300391" w:rsidRDefault="00E0539C" w:rsidP="00AA4F4F">
      <w:pPr>
        <w:pStyle w:val="ParaAttribute2"/>
        <w:ind w:firstLine="0"/>
        <w:rPr>
          <w:sz w:val="16"/>
          <w:szCs w:val="16"/>
        </w:rPr>
        <w:sectPr w:rsidR="00E53F50" w:rsidRPr="00300391" w:rsidSect="00300391">
          <w:headerReference w:type="even" r:id="rId8"/>
          <w:headerReference w:type="default" r:id="rId9"/>
          <w:footerReference w:type="even" r:id="rId10"/>
          <w:footerReference w:type="default" r:id="rId11"/>
          <w:pgSz w:w="12240" w:h="15840"/>
          <w:pgMar w:top="1260" w:right="1440" w:bottom="1440" w:left="1440" w:header="864" w:footer="853" w:gutter="0"/>
          <w:pgNumType w:start="106"/>
          <w:cols w:space="432"/>
          <w:docGrid w:linePitch="360"/>
        </w:sectPr>
      </w:pPr>
      <w:r w:rsidRPr="00300391">
        <w:rPr>
          <w:b/>
          <w:noProof/>
        </w:rPr>
        <w:pict>
          <v:shape id="_x0000_s1029" type="#_x0000_t32" style="position:absolute;left:0;text-align:left;margin-left:-.9pt;margin-top:-.1pt;width:474.45pt;height:0;z-index:251668480" o:connectortype="straight"/>
        </w:pict>
      </w:r>
      <w:r w:rsidR="00F66F59" w:rsidRPr="00300391">
        <w:rPr>
          <w:sz w:val="16"/>
          <w:szCs w:val="16"/>
        </w:rPr>
        <w:t xml:space="preserve">This is an Open Access article that uses a fund-ing model which does not charge readers or their institutions for access and distributed under the terms of the Creative Commons Attribution License (http://creativecommons.org/licenses/by/4.0) and the Budapest Open Access Initiative (http://www.budapestopenaccessinitiative.org/read), which permit unrestricted use, distribution, and reproduction in any medium, provided </w:t>
      </w:r>
    </w:p>
    <w:p w:rsidR="00ED36E2" w:rsidRPr="00300391" w:rsidRDefault="00F66F59" w:rsidP="00197F6D">
      <w:pPr>
        <w:spacing w:after="0" w:line="240" w:lineRule="auto"/>
        <w:contextualSpacing/>
        <w:jc w:val="both"/>
        <w:rPr>
          <w:rFonts w:ascii="Times New Roman" w:hAnsi="Times New Roman"/>
          <w:i/>
          <w:sz w:val="16"/>
          <w:szCs w:val="16"/>
        </w:rPr>
      </w:pPr>
      <w:r w:rsidRPr="00300391">
        <w:rPr>
          <w:rFonts w:ascii="Times New Roman" w:hAnsi="Times New Roman"/>
          <w:sz w:val="16"/>
          <w:szCs w:val="16"/>
        </w:rPr>
        <w:lastRenderedPageBreak/>
        <w:t>original work is properly credited.</w:t>
      </w:r>
    </w:p>
    <w:p w:rsidR="00153680" w:rsidRPr="00300391" w:rsidRDefault="00153680" w:rsidP="00C94526">
      <w:pPr>
        <w:spacing w:after="0" w:line="240" w:lineRule="auto"/>
        <w:jc w:val="both"/>
        <w:rPr>
          <w:rFonts w:ascii="Times New Roman" w:hAnsi="Times New Roman"/>
          <w:i/>
          <w:sz w:val="16"/>
          <w:szCs w:val="16"/>
        </w:rPr>
        <w:sectPr w:rsidR="00153680" w:rsidRPr="00300391" w:rsidSect="00E53F50">
          <w:type w:val="continuous"/>
          <w:pgSz w:w="12240" w:h="15840"/>
          <w:pgMar w:top="1260" w:right="1440" w:bottom="1440" w:left="1440" w:header="864" w:footer="853" w:gutter="0"/>
          <w:pgNumType w:start="1"/>
          <w:cols w:space="432"/>
          <w:docGrid w:linePitch="360"/>
        </w:sectPr>
      </w:pPr>
    </w:p>
    <w:p w:rsidR="00A36262" w:rsidRPr="00300391" w:rsidRDefault="00E0539C" w:rsidP="00A36262">
      <w:pPr>
        <w:spacing w:after="0" w:line="240" w:lineRule="auto"/>
        <w:contextualSpacing/>
        <w:jc w:val="both"/>
        <w:rPr>
          <w:rFonts w:ascii="Times New Roman" w:hAnsi="Times New Roman"/>
          <w:b/>
          <w:sz w:val="20"/>
          <w:szCs w:val="20"/>
        </w:rPr>
      </w:pPr>
      <w:r w:rsidRPr="00300391">
        <w:rPr>
          <w:rFonts w:ascii="Times New Roman" w:hAnsi="Times New Roman"/>
          <w:b/>
          <w:noProof/>
          <w:sz w:val="20"/>
          <w:szCs w:val="20"/>
          <w:u w:val="single"/>
        </w:rPr>
        <w:lastRenderedPageBreak/>
        <w:pict>
          <v:shape id="_x0000_s1028" type="#_x0000_t32" style="position:absolute;left:0;text-align:left;margin-left:1.05pt;margin-top:2.85pt;width:474.45pt;height:0;z-index:251667456" o:connectortype="straight"/>
        </w:pict>
      </w:r>
      <w:bookmarkStart w:id="1" w:name="ft4"/>
    </w:p>
    <w:p w:rsidR="00C42191" w:rsidRPr="00300391" w:rsidRDefault="00C42191" w:rsidP="00A36262">
      <w:pPr>
        <w:spacing w:after="0" w:line="240" w:lineRule="auto"/>
        <w:rPr>
          <w:rFonts w:ascii="Times New Roman" w:hAnsi="Times New Roman"/>
          <w:b/>
          <w:sz w:val="20"/>
          <w:szCs w:val="20"/>
        </w:rPr>
        <w:sectPr w:rsidR="00C42191" w:rsidRPr="00300391" w:rsidSect="0081689A">
          <w:type w:val="continuous"/>
          <w:pgSz w:w="12240" w:h="15840"/>
          <w:pgMar w:top="1260" w:right="1440" w:bottom="1440" w:left="1440" w:header="864" w:footer="853" w:gutter="0"/>
          <w:cols w:space="432"/>
          <w:docGrid w:linePitch="360"/>
        </w:sectPr>
      </w:pPr>
    </w:p>
    <w:p w:rsidR="0011485A" w:rsidRPr="00300391" w:rsidRDefault="0011485A" w:rsidP="007D5BF9">
      <w:pPr>
        <w:spacing w:after="0" w:line="240" w:lineRule="auto"/>
        <w:ind w:right="9"/>
        <w:rPr>
          <w:rFonts w:ascii="Times New Roman" w:hAnsi="Times New Roman"/>
          <w:b/>
          <w:sz w:val="20"/>
          <w:szCs w:val="20"/>
        </w:rPr>
      </w:pPr>
      <w:r w:rsidRPr="00300391">
        <w:rPr>
          <w:rFonts w:ascii="Times New Roman" w:hAnsi="Times New Roman"/>
          <w:b/>
          <w:sz w:val="20"/>
          <w:szCs w:val="20"/>
        </w:rPr>
        <w:lastRenderedPageBreak/>
        <w:t>Introduction</w:t>
      </w:r>
    </w:p>
    <w:p w:rsidR="00C17B81" w:rsidRPr="00300391" w:rsidRDefault="00C17B81" w:rsidP="007D5BF9">
      <w:pPr>
        <w:spacing w:after="0" w:line="240" w:lineRule="auto"/>
        <w:ind w:right="4"/>
        <w:jc w:val="both"/>
        <w:rPr>
          <w:rFonts w:ascii="Times New Roman" w:hAnsi="Times New Roman"/>
          <w:sz w:val="20"/>
          <w:szCs w:val="20"/>
        </w:rPr>
        <w:sectPr w:rsidR="00C17B81" w:rsidRPr="00300391" w:rsidSect="00032864">
          <w:type w:val="continuous"/>
          <w:pgSz w:w="12240" w:h="15840"/>
          <w:pgMar w:top="1260" w:right="1440" w:bottom="1440" w:left="1440" w:header="864" w:footer="853" w:gutter="0"/>
          <w:cols w:num="2" w:space="432"/>
          <w:docGrid w:linePitch="360"/>
        </w:sectPr>
      </w:pPr>
    </w:p>
    <w:p w:rsidR="000443A5" w:rsidRPr="00300391" w:rsidRDefault="000443A5" w:rsidP="000443A5">
      <w:pPr>
        <w:spacing w:after="0" w:line="240" w:lineRule="auto"/>
        <w:jc w:val="both"/>
        <w:rPr>
          <w:rFonts w:ascii="Times New Roman" w:hAnsi="Times New Roman"/>
          <w:sz w:val="16"/>
          <w:szCs w:val="16"/>
        </w:rPr>
        <w:sectPr w:rsidR="000443A5" w:rsidRPr="00300391" w:rsidSect="000443A5">
          <w:type w:val="continuous"/>
          <w:pgSz w:w="12240" w:h="15840"/>
          <w:pgMar w:top="1260" w:right="1440" w:bottom="1440" w:left="1440" w:header="864" w:footer="853" w:gutter="0"/>
          <w:cols w:space="432"/>
          <w:docGrid w:linePitch="360"/>
        </w:sectPr>
      </w:pPr>
    </w:p>
    <w:p w:rsidR="00EA55CC" w:rsidRPr="00300391" w:rsidRDefault="00A81010" w:rsidP="00A81010">
      <w:pPr>
        <w:autoSpaceDE w:val="0"/>
        <w:autoSpaceDN w:val="0"/>
        <w:adjustRightInd w:val="0"/>
        <w:spacing w:after="0" w:line="240" w:lineRule="auto"/>
        <w:jc w:val="both"/>
        <w:rPr>
          <w:rFonts w:ascii="Times New Roman" w:hAnsi="Times New Roman"/>
          <w:sz w:val="16"/>
          <w:szCs w:val="16"/>
        </w:rPr>
      </w:pPr>
      <w:r w:rsidRPr="00300391">
        <w:rPr>
          <w:rFonts w:ascii="Times New Roman" w:hAnsi="Times New Roman"/>
          <w:sz w:val="16"/>
          <w:szCs w:val="16"/>
        </w:rPr>
        <w:lastRenderedPageBreak/>
        <w:t>Idiopathic intracranial hypertension (IIH), also known as</w:t>
      </w:r>
      <w:r w:rsidR="00EA55CC" w:rsidRPr="00300391">
        <w:rPr>
          <w:rFonts w:ascii="Times New Roman" w:hAnsi="Times New Roman"/>
          <w:sz w:val="16"/>
          <w:szCs w:val="16"/>
        </w:rPr>
        <w:t xml:space="preserve"> </w:t>
      </w:r>
      <w:r w:rsidRPr="00300391">
        <w:rPr>
          <w:rFonts w:ascii="Times New Roman" w:hAnsi="Times New Roman"/>
          <w:sz w:val="16"/>
          <w:szCs w:val="16"/>
        </w:rPr>
        <w:t>pseudo</w:t>
      </w:r>
      <w:r w:rsidR="00EA55CC" w:rsidRPr="00300391">
        <w:rPr>
          <w:rFonts w:ascii="Times New Roman" w:hAnsi="Times New Roman"/>
          <w:sz w:val="16"/>
          <w:szCs w:val="16"/>
        </w:rPr>
        <w:t>-</w:t>
      </w:r>
      <w:r w:rsidRPr="00300391">
        <w:rPr>
          <w:rFonts w:ascii="Times New Roman" w:hAnsi="Times New Roman"/>
          <w:sz w:val="16"/>
          <w:szCs w:val="16"/>
        </w:rPr>
        <w:t>tumor</w:t>
      </w:r>
      <w:r w:rsidR="00EA55CC" w:rsidRPr="00300391">
        <w:rPr>
          <w:rFonts w:ascii="Times New Roman" w:hAnsi="Times New Roman"/>
          <w:sz w:val="16"/>
          <w:szCs w:val="16"/>
        </w:rPr>
        <w:t xml:space="preserve"> </w:t>
      </w:r>
      <w:r w:rsidRPr="00300391">
        <w:rPr>
          <w:rFonts w:ascii="Times New Roman" w:hAnsi="Times New Roman"/>
          <w:sz w:val="16"/>
          <w:szCs w:val="16"/>
        </w:rPr>
        <w:t>cerebri, is characterized by elevated intracranial pressure with no apparent cause,absent focal neurologic signs</w:t>
      </w:r>
      <w:r w:rsidR="00EA55CC" w:rsidRPr="00300391">
        <w:rPr>
          <w:rFonts w:ascii="Times New Roman" w:hAnsi="Times New Roman"/>
          <w:sz w:val="16"/>
          <w:szCs w:val="16"/>
        </w:rPr>
        <w:t xml:space="preserve"> and normal cerebrospinal fluid(CSF)</w:t>
      </w:r>
      <w:r w:rsidRPr="00300391">
        <w:rPr>
          <w:rFonts w:ascii="Times New Roman" w:hAnsi="Times New Roman"/>
          <w:sz w:val="16"/>
          <w:szCs w:val="16"/>
        </w:rPr>
        <w:t>composition,most commonly in overweight women during child</w:t>
      </w:r>
      <w:r w:rsidR="00EA55CC" w:rsidRPr="00300391">
        <w:rPr>
          <w:rFonts w:ascii="Times New Roman" w:hAnsi="Times New Roman"/>
          <w:sz w:val="16"/>
          <w:szCs w:val="16"/>
        </w:rPr>
        <w:t xml:space="preserve"> </w:t>
      </w:r>
      <w:r w:rsidRPr="00300391">
        <w:rPr>
          <w:rFonts w:ascii="Times New Roman" w:hAnsi="Times New Roman"/>
          <w:sz w:val="16"/>
          <w:szCs w:val="16"/>
        </w:rPr>
        <w:t>bearing age. Headache isthe most common presenting symptom of IIH;</w:t>
      </w:r>
      <w:r w:rsidR="001C5F82" w:rsidRPr="00300391">
        <w:rPr>
          <w:rFonts w:ascii="Times New Roman" w:hAnsi="Times New Roman"/>
          <w:sz w:val="16"/>
          <w:szCs w:val="16"/>
        </w:rPr>
        <w:t xml:space="preserve"> </w:t>
      </w:r>
      <w:r w:rsidRPr="00300391">
        <w:rPr>
          <w:rFonts w:ascii="Times New Roman" w:hAnsi="Times New Roman"/>
          <w:sz w:val="16"/>
          <w:szCs w:val="16"/>
        </w:rPr>
        <w:t>other symptoms include visual disturbances such as transient visual obscuration, diplopia secon</w:t>
      </w:r>
      <w:r w:rsidR="00CA17DE" w:rsidRPr="00300391">
        <w:rPr>
          <w:rFonts w:ascii="Times New Roman" w:hAnsi="Times New Roman"/>
          <w:sz w:val="16"/>
          <w:szCs w:val="16"/>
        </w:rPr>
        <w:t>dary to abducens nerve paresis,</w:t>
      </w:r>
      <w:r w:rsidRPr="00300391">
        <w:rPr>
          <w:rFonts w:ascii="Times New Roman" w:hAnsi="Times New Roman"/>
          <w:sz w:val="16"/>
          <w:szCs w:val="16"/>
        </w:rPr>
        <w:t xml:space="preserve">and photophobia, along with </w:t>
      </w:r>
      <w:r w:rsidR="00EA55CC" w:rsidRPr="00300391">
        <w:rPr>
          <w:rFonts w:ascii="Times New Roman" w:hAnsi="Times New Roman"/>
          <w:sz w:val="16"/>
          <w:szCs w:val="16"/>
        </w:rPr>
        <w:t>tinnitus, nausea and vomiting.</w:t>
      </w:r>
      <w:r w:rsidRPr="00300391">
        <w:rPr>
          <w:rFonts w:ascii="Times New Roman" w:hAnsi="Times New Roman"/>
          <w:sz w:val="16"/>
          <w:szCs w:val="16"/>
        </w:rPr>
        <w:t>The disease course is often lengthy. Several approaches have been used to analyze the papilledema (the ophthalmologic ha</w:t>
      </w:r>
      <w:r w:rsidR="00EA55CC" w:rsidRPr="00300391">
        <w:rPr>
          <w:rFonts w:ascii="Times New Roman" w:hAnsi="Times New Roman"/>
          <w:sz w:val="16"/>
          <w:szCs w:val="16"/>
        </w:rPr>
        <w:t>llmark),</w:t>
      </w:r>
      <w:r w:rsidRPr="00300391">
        <w:rPr>
          <w:rFonts w:ascii="Times New Roman" w:hAnsi="Times New Roman"/>
          <w:sz w:val="16"/>
          <w:szCs w:val="16"/>
        </w:rPr>
        <w:t>either functionally or morphologically. Papilledema may be associated with visual field loss and rarely be asymmetric or absent. The therapy of IIH is guided by the</w:t>
      </w:r>
      <w:r w:rsidR="00CA17DE" w:rsidRPr="00300391">
        <w:rPr>
          <w:rFonts w:ascii="Times New Roman" w:hAnsi="Times New Roman"/>
          <w:sz w:val="16"/>
          <w:szCs w:val="16"/>
        </w:rPr>
        <w:t xml:space="preserve"> </w:t>
      </w:r>
      <w:r w:rsidRPr="00300391">
        <w:rPr>
          <w:rFonts w:ascii="Times New Roman" w:hAnsi="Times New Roman"/>
          <w:sz w:val="16"/>
          <w:szCs w:val="16"/>
        </w:rPr>
        <w:t>extent of papilledema, clinical signs, and CSF opening pressure. Brain imaging can be normal withoutany evidence of venous obstructive disease, and lumbar puncture demonstrates elev</w:t>
      </w:r>
      <w:r w:rsidR="00EA55CC" w:rsidRPr="00300391">
        <w:rPr>
          <w:rFonts w:ascii="Times New Roman" w:hAnsi="Times New Roman"/>
          <w:sz w:val="16"/>
          <w:szCs w:val="16"/>
        </w:rPr>
        <w:t>ated intracranial pressure &gt;250</w:t>
      </w:r>
      <w:r w:rsidRPr="00300391">
        <w:rPr>
          <w:rFonts w:ascii="Times New Roman" w:hAnsi="Times New Roman"/>
          <w:sz w:val="16"/>
          <w:szCs w:val="16"/>
        </w:rPr>
        <w:t>mmH</w:t>
      </w:r>
      <w:r w:rsidRPr="00300391">
        <w:rPr>
          <w:rFonts w:ascii="Times New Roman" w:hAnsi="Times New Roman"/>
          <w:sz w:val="16"/>
          <w:szCs w:val="16"/>
          <w:vertAlign w:val="subscript"/>
        </w:rPr>
        <w:t>2</w:t>
      </w:r>
      <w:r w:rsidRPr="00300391">
        <w:rPr>
          <w:rFonts w:ascii="Times New Roman" w:hAnsi="Times New Roman"/>
          <w:sz w:val="16"/>
          <w:szCs w:val="16"/>
        </w:rPr>
        <w:t>O only</w:t>
      </w:r>
      <w:r w:rsidR="00EA55CC" w:rsidRPr="00300391">
        <w:rPr>
          <w:rFonts w:ascii="Times New Roman" w:hAnsi="Times New Roman"/>
          <w:sz w:val="16"/>
          <w:szCs w:val="16"/>
        </w:rPr>
        <w:t>[1-4].</w:t>
      </w:r>
      <w:r w:rsidRPr="00300391">
        <w:rPr>
          <w:rFonts w:ascii="Times New Roman" w:hAnsi="Times New Roman"/>
          <w:sz w:val="16"/>
          <w:szCs w:val="16"/>
        </w:rPr>
        <w:t>Clinical examination of papilledema includes</w:t>
      </w:r>
      <w:r w:rsidR="00CA17DE" w:rsidRPr="00300391">
        <w:rPr>
          <w:rFonts w:ascii="Times New Roman" w:hAnsi="Times New Roman"/>
          <w:sz w:val="16"/>
          <w:szCs w:val="16"/>
        </w:rPr>
        <w:t xml:space="preserve">  </w:t>
      </w:r>
      <w:r w:rsidRPr="00300391">
        <w:rPr>
          <w:rFonts w:ascii="Times New Roman" w:hAnsi="Times New Roman"/>
          <w:sz w:val="16"/>
          <w:szCs w:val="16"/>
        </w:rPr>
        <w:t>subjective grading and has been the traditional approach to evaluate the optic nerve head in IIH patients. However it is not very precise and depends on the experience of the examiner</w:t>
      </w:r>
      <w:r w:rsidR="00EA55CC" w:rsidRPr="00300391">
        <w:rPr>
          <w:rFonts w:ascii="Times New Roman" w:hAnsi="Times New Roman"/>
          <w:sz w:val="16"/>
          <w:szCs w:val="16"/>
        </w:rPr>
        <w:t xml:space="preserve"> </w:t>
      </w:r>
      <w:r w:rsidRPr="00300391">
        <w:rPr>
          <w:rFonts w:ascii="Times New Roman" w:hAnsi="Times New Roman"/>
          <w:sz w:val="16"/>
          <w:szCs w:val="16"/>
        </w:rPr>
        <w:t>[5].The prominent role of automated perimetry in detecting functional losses after progression has been emphasized</w:t>
      </w:r>
      <w:r w:rsidR="00EA55CC" w:rsidRPr="00300391">
        <w:rPr>
          <w:rFonts w:ascii="Times New Roman" w:hAnsi="Times New Roman"/>
          <w:sz w:val="16"/>
          <w:szCs w:val="16"/>
        </w:rPr>
        <w:t xml:space="preserve"> </w:t>
      </w:r>
      <w:r w:rsidRPr="00300391">
        <w:rPr>
          <w:rFonts w:ascii="Times New Roman" w:hAnsi="Times New Roman"/>
          <w:sz w:val="16"/>
          <w:szCs w:val="16"/>
        </w:rPr>
        <w:t>[6,7].Morphologic techniques include ophthalmoscopic examination, optic disc and retinal nerve fiber layer (RNFL) photography, and echographic transverse optic nerve diameter measurements. Recently, confocal scanning laser ophthalmoscopy (CSLO) has</w:t>
      </w:r>
      <w:r w:rsidR="00EA55CC" w:rsidRPr="00300391">
        <w:rPr>
          <w:rFonts w:ascii="Times New Roman" w:hAnsi="Times New Roman"/>
          <w:sz w:val="16"/>
          <w:szCs w:val="16"/>
        </w:rPr>
        <w:t xml:space="preserve"> </w:t>
      </w:r>
      <w:r w:rsidRPr="00300391">
        <w:rPr>
          <w:rFonts w:ascii="Times New Roman" w:hAnsi="Times New Roman"/>
          <w:sz w:val="16"/>
          <w:szCs w:val="16"/>
        </w:rPr>
        <w:t>become</w:t>
      </w:r>
      <w:r w:rsidR="00EA55CC" w:rsidRPr="00300391">
        <w:rPr>
          <w:rFonts w:ascii="Times New Roman" w:hAnsi="Times New Roman"/>
          <w:sz w:val="16"/>
          <w:szCs w:val="16"/>
        </w:rPr>
        <w:t xml:space="preserve"> </w:t>
      </w:r>
      <w:r w:rsidRPr="00300391">
        <w:rPr>
          <w:rFonts w:ascii="Times New Roman" w:hAnsi="Times New Roman"/>
          <w:sz w:val="16"/>
          <w:szCs w:val="16"/>
        </w:rPr>
        <w:t xml:space="preserve">a reliable quantitative method </w:t>
      </w:r>
    </w:p>
    <w:p w:rsidR="001C5F82" w:rsidRPr="00300391" w:rsidRDefault="00E0539C" w:rsidP="001C5F82">
      <w:pPr>
        <w:tabs>
          <w:tab w:val="left" w:pos="5287"/>
        </w:tabs>
        <w:spacing w:after="0" w:line="240" w:lineRule="auto"/>
        <w:contextualSpacing/>
        <w:jc w:val="both"/>
        <w:rPr>
          <w:rFonts w:ascii="Times New Roman" w:hAnsi="Times New Roman"/>
          <w:sz w:val="16"/>
          <w:szCs w:val="16"/>
        </w:rPr>
      </w:pPr>
      <w:r w:rsidRPr="00300391">
        <w:rPr>
          <w:rFonts w:ascii="Times New Roman" w:hAnsi="Times New Roman"/>
          <w:noProof/>
          <w:sz w:val="16"/>
          <w:szCs w:val="16"/>
        </w:rPr>
        <w:pict>
          <v:shape id="_x0000_s1031" type="#_x0000_t32" style="position:absolute;left:0;text-align:left;margin-left:-.9pt;margin-top:2.6pt;width:119.1pt;height:0;z-index:251658240" o:connectortype="straight"/>
        </w:pict>
      </w:r>
    </w:p>
    <w:p w:rsidR="001C5F82" w:rsidRPr="00300391" w:rsidRDefault="001C5F82" w:rsidP="001C5F82">
      <w:pPr>
        <w:spacing w:after="0" w:line="240" w:lineRule="auto"/>
        <w:contextualSpacing/>
        <w:jc w:val="both"/>
        <w:rPr>
          <w:rFonts w:ascii="Times New Roman" w:hAnsi="Times New Roman"/>
          <w:sz w:val="16"/>
          <w:szCs w:val="16"/>
        </w:rPr>
      </w:pPr>
      <w:r w:rsidRPr="00300391">
        <w:rPr>
          <w:rFonts w:ascii="Times New Roman" w:hAnsi="Times New Roman"/>
          <w:i/>
          <w:sz w:val="16"/>
          <w:szCs w:val="16"/>
        </w:rPr>
        <w:t xml:space="preserve">*Correspondence </w:t>
      </w:r>
    </w:p>
    <w:p w:rsidR="001C5F82" w:rsidRPr="00300391" w:rsidRDefault="001C5F82" w:rsidP="001C5F82">
      <w:pPr>
        <w:spacing w:after="0" w:line="240" w:lineRule="auto"/>
        <w:rPr>
          <w:rFonts w:ascii="Times New Roman" w:hAnsi="Times New Roman"/>
          <w:b/>
          <w:sz w:val="16"/>
          <w:szCs w:val="16"/>
          <w:lang w:val="en-IN"/>
        </w:rPr>
      </w:pPr>
      <w:r w:rsidRPr="00300391">
        <w:rPr>
          <w:rFonts w:ascii="Times New Roman" w:hAnsi="Times New Roman"/>
          <w:b/>
          <w:sz w:val="16"/>
          <w:szCs w:val="16"/>
        </w:rPr>
        <w:t>Dr. Indu Ghanshyam Bhana</w:t>
      </w:r>
    </w:p>
    <w:p w:rsidR="001C5F82" w:rsidRPr="00300391" w:rsidRDefault="001C5F82" w:rsidP="001C5F82">
      <w:pPr>
        <w:spacing w:after="0" w:line="240" w:lineRule="auto"/>
        <w:rPr>
          <w:rFonts w:ascii="Times New Roman" w:hAnsi="Times New Roman"/>
          <w:sz w:val="16"/>
          <w:szCs w:val="16"/>
        </w:rPr>
      </w:pPr>
      <w:r w:rsidRPr="00300391">
        <w:rPr>
          <w:rFonts w:ascii="Times New Roman" w:hAnsi="Times New Roman"/>
          <w:sz w:val="16"/>
          <w:szCs w:val="16"/>
        </w:rPr>
        <w:t>DM neurology, Consultant Neurologist, Indore, Madhya Pradesh, India</w:t>
      </w:r>
      <w:r w:rsidR="00300391" w:rsidRPr="00300391">
        <w:rPr>
          <w:rFonts w:ascii="Times New Roman" w:hAnsi="Times New Roman"/>
          <w:sz w:val="16"/>
          <w:szCs w:val="16"/>
        </w:rPr>
        <w:t>.</w:t>
      </w:r>
    </w:p>
    <w:p w:rsidR="001C5F82" w:rsidRPr="00300391" w:rsidRDefault="001C5F82" w:rsidP="001C5F82">
      <w:pPr>
        <w:spacing w:after="0" w:line="240" w:lineRule="auto"/>
        <w:rPr>
          <w:rFonts w:ascii="Times New Roman" w:hAnsi="Times New Roman"/>
          <w:sz w:val="24"/>
          <w:szCs w:val="24"/>
        </w:rPr>
      </w:pPr>
      <w:r w:rsidRPr="00300391">
        <w:rPr>
          <w:rFonts w:ascii="Times New Roman" w:hAnsi="Times New Roman"/>
          <w:b/>
          <w:color w:val="222222"/>
          <w:sz w:val="16"/>
          <w:szCs w:val="16"/>
          <w:lang w:val="en-GB"/>
        </w:rPr>
        <w:t>E-mail:</w:t>
      </w:r>
      <w:r w:rsidRPr="00300391">
        <w:rPr>
          <w:rFonts w:ascii="Times New Roman" w:hAnsi="Times New Roman"/>
          <w:color w:val="222222"/>
          <w:sz w:val="16"/>
          <w:szCs w:val="16"/>
          <w:lang w:val="en-GB"/>
        </w:rPr>
        <w:t xml:space="preserve"> </w:t>
      </w:r>
      <w:hyperlink r:id="rId12" w:history="1">
        <w:r w:rsidRPr="00300391">
          <w:rPr>
            <w:rStyle w:val="Hyperlink"/>
            <w:rFonts w:ascii="Times New Roman" w:hAnsi="Times New Roman"/>
            <w:sz w:val="16"/>
            <w:szCs w:val="16"/>
          </w:rPr>
          <w:t>indubhana86@gmail.com</w:t>
        </w:r>
      </w:hyperlink>
    </w:p>
    <w:p w:rsidR="001C5F82" w:rsidRPr="00300391" w:rsidRDefault="001C5F82" w:rsidP="00A81010">
      <w:pPr>
        <w:autoSpaceDE w:val="0"/>
        <w:autoSpaceDN w:val="0"/>
        <w:adjustRightInd w:val="0"/>
        <w:spacing w:after="0" w:line="240" w:lineRule="auto"/>
        <w:jc w:val="both"/>
        <w:rPr>
          <w:rFonts w:ascii="Times New Roman" w:hAnsi="Times New Roman"/>
          <w:sz w:val="16"/>
          <w:szCs w:val="16"/>
        </w:rPr>
      </w:pPr>
    </w:p>
    <w:p w:rsidR="00A81010" w:rsidRPr="00300391" w:rsidRDefault="00A81010" w:rsidP="00A81010">
      <w:pPr>
        <w:autoSpaceDE w:val="0"/>
        <w:autoSpaceDN w:val="0"/>
        <w:adjustRightInd w:val="0"/>
        <w:spacing w:after="0" w:line="240" w:lineRule="auto"/>
        <w:jc w:val="both"/>
        <w:rPr>
          <w:rFonts w:ascii="Times New Roman" w:hAnsi="Times New Roman"/>
          <w:sz w:val="16"/>
          <w:szCs w:val="16"/>
        </w:rPr>
      </w:pPr>
      <w:r w:rsidRPr="00300391">
        <w:rPr>
          <w:rFonts w:ascii="Times New Roman" w:hAnsi="Times New Roman"/>
          <w:sz w:val="16"/>
          <w:szCs w:val="16"/>
        </w:rPr>
        <w:lastRenderedPageBreak/>
        <w:t>for evaluation of papilledema</w:t>
      </w:r>
      <w:r w:rsidR="00EA55CC" w:rsidRPr="00300391">
        <w:rPr>
          <w:rFonts w:ascii="Times New Roman" w:hAnsi="Times New Roman"/>
          <w:sz w:val="16"/>
          <w:szCs w:val="16"/>
        </w:rPr>
        <w:t xml:space="preserve"> </w:t>
      </w:r>
      <w:r w:rsidRPr="00300391">
        <w:rPr>
          <w:rFonts w:ascii="Times New Roman" w:hAnsi="Times New Roman"/>
          <w:sz w:val="16"/>
          <w:szCs w:val="16"/>
        </w:rPr>
        <w:t xml:space="preserve">[6-10].Optical coherence tomography (OCT), a non invasive imaging modality,gives high resolution cross section of retinal images, interpretation of retinal nerve fibre layer surrounding the optic disc, qualitative and quantitative data, and is widely used nowadays for diagnosing </w:t>
      </w:r>
      <w:r w:rsidR="00EA55CC" w:rsidRPr="00300391">
        <w:rPr>
          <w:rFonts w:ascii="Times New Roman" w:hAnsi="Times New Roman"/>
          <w:sz w:val="16"/>
          <w:szCs w:val="16"/>
        </w:rPr>
        <w:t xml:space="preserve">and monitoring macular diseases(e.g.,age-related </w:t>
      </w:r>
      <w:r w:rsidRPr="00300391">
        <w:rPr>
          <w:rFonts w:ascii="Times New Roman" w:hAnsi="Times New Roman"/>
          <w:sz w:val="16"/>
          <w:szCs w:val="16"/>
        </w:rPr>
        <w:t>macular degeneration) and optic neuropathies (e.g. glaucoma).The use of OCT in the interpretation of papilledema in</w:t>
      </w:r>
      <w:r w:rsidR="00CA17DE" w:rsidRPr="00300391">
        <w:rPr>
          <w:rFonts w:ascii="Times New Roman" w:hAnsi="Times New Roman"/>
          <w:sz w:val="16"/>
          <w:szCs w:val="16"/>
        </w:rPr>
        <w:t xml:space="preserve"> various clinical series[11-14] </w:t>
      </w:r>
      <w:r w:rsidRPr="00300391">
        <w:rPr>
          <w:rFonts w:ascii="Times New Roman" w:hAnsi="Times New Roman"/>
          <w:sz w:val="16"/>
          <w:szCs w:val="16"/>
        </w:rPr>
        <w:t>especially in IIH patients[15-18].has been reported in a small number of clinical reports. In the current study we present the morphological changes of the optic nerve head and macula, diagnosed by OCT in IIH patients with</w:t>
      </w:r>
      <w:r w:rsidR="00EA55CC" w:rsidRPr="00300391">
        <w:rPr>
          <w:rFonts w:ascii="Times New Roman" w:hAnsi="Times New Roman"/>
          <w:sz w:val="16"/>
          <w:szCs w:val="16"/>
        </w:rPr>
        <w:t xml:space="preserve"> </w:t>
      </w:r>
      <w:r w:rsidRPr="00300391">
        <w:rPr>
          <w:rFonts w:ascii="Times New Roman" w:hAnsi="Times New Roman"/>
          <w:sz w:val="16"/>
          <w:szCs w:val="16"/>
        </w:rPr>
        <w:t>papilledema, compared to fundoscopic examination. The</w:t>
      </w:r>
      <w:r w:rsidR="00EA55CC" w:rsidRPr="00300391">
        <w:rPr>
          <w:rFonts w:ascii="Times New Roman" w:hAnsi="Times New Roman"/>
          <w:sz w:val="16"/>
          <w:szCs w:val="16"/>
        </w:rPr>
        <w:t xml:space="preserve"> </w:t>
      </w:r>
      <w:r w:rsidRPr="00300391">
        <w:rPr>
          <w:rFonts w:ascii="Times New Roman" w:hAnsi="Times New Roman"/>
          <w:sz w:val="16"/>
          <w:szCs w:val="16"/>
        </w:rPr>
        <w:t>relatively small group of patients presented here</w:t>
      </w:r>
      <w:r w:rsidR="00EA55CC" w:rsidRPr="00300391">
        <w:rPr>
          <w:rFonts w:ascii="Times New Roman" w:hAnsi="Times New Roman"/>
          <w:sz w:val="16"/>
          <w:szCs w:val="16"/>
        </w:rPr>
        <w:t xml:space="preserve"> </w:t>
      </w:r>
      <w:r w:rsidRPr="00300391">
        <w:rPr>
          <w:rFonts w:ascii="Times New Roman" w:hAnsi="Times New Roman"/>
          <w:sz w:val="16"/>
          <w:szCs w:val="16"/>
        </w:rPr>
        <w:t>with</w:t>
      </w:r>
      <w:r w:rsidR="00EA55CC" w:rsidRPr="00300391">
        <w:rPr>
          <w:rFonts w:ascii="Times New Roman" w:hAnsi="Times New Roman"/>
          <w:sz w:val="16"/>
          <w:szCs w:val="16"/>
        </w:rPr>
        <w:t xml:space="preserve"> </w:t>
      </w:r>
      <w:r w:rsidRPr="00300391">
        <w:rPr>
          <w:rFonts w:ascii="Times New Roman" w:hAnsi="Times New Roman"/>
          <w:sz w:val="16"/>
          <w:szCs w:val="16"/>
        </w:rPr>
        <w:t xml:space="preserve">may justify the use of OCT in the routine follow up of IIH. </w:t>
      </w:r>
    </w:p>
    <w:p w:rsidR="00A81010" w:rsidRPr="00300391" w:rsidRDefault="00A81010" w:rsidP="00A81010">
      <w:pPr>
        <w:autoSpaceDE w:val="0"/>
        <w:autoSpaceDN w:val="0"/>
        <w:adjustRightInd w:val="0"/>
        <w:spacing w:after="0" w:line="240" w:lineRule="auto"/>
        <w:jc w:val="both"/>
        <w:rPr>
          <w:rFonts w:ascii="Times New Roman" w:eastAsia="+mn-ea" w:hAnsi="Times New Roman"/>
          <w:color w:val="4E3B30"/>
          <w:kern w:val="24"/>
          <w:sz w:val="16"/>
          <w:szCs w:val="16"/>
        </w:rPr>
      </w:pPr>
      <w:r w:rsidRPr="00300391">
        <w:rPr>
          <w:rFonts w:ascii="Times New Roman" w:hAnsi="Times New Roman"/>
          <w:b/>
          <w:sz w:val="16"/>
          <w:szCs w:val="16"/>
        </w:rPr>
        <w:t>Material and methods</w:t>
      </w:r>
    </w:p>
    <w:p w:rsidR="00A81010" w:rsidRPr="00300391" w:rsidRDefault="00A81010" w:rsidP="00A81010">
      <w:pPr>
        <w:autoSpaceDE w:val="0"/>
        <w:autoSpaceDN w:val="0"/>
        <w:adjustRightInd w:val="0"/>
        <w:spacing w:after="0" w:line="240" w:lineRule="auto"/>
        <w:jc w:val="both"/>
        <w:rPr>
          <w:rFonts w:ascii="Times New Roman" w:hAnsi="Times New Roman"/>
          <w:sz w:val="16"/>
          <w:szCs w:val="16"/>
        </w:rPr>
      </w:pPr>
      <w:r w:rsidRPr="00300391">
        <w:rPr>
          <w:rFonts w:ascii="Times New Roman" w:hAnsi="Times New Roman"/>
          <w:sz w:val="16"/>
          <w:szCs w:val="16"/>
        </w:rPr>
        <w:t xml:space="preserve">This retrospective study was done on 14 IIH patients admitted in SMS Hospital, Jaipur during the years 2013-2015. Newly diagnosed patients of IIH based on </w:t>
      </w:r>
      <w:r w:rsidRPr="00300391">
        <w:rPr>
          <w:rFonts w:ascii="Times New Roman" w:eastAsia="+mn-ea" w:hAnsi="Times New Roman"/>
          <w:sz w:val="16"/>
          <w:szCs w:val="16"/>
        </w:rPr>
        <w:t>modified Dandy’s</w:t>
      </w:r>
      <w:r w:rsidR="00EA55CC" w:rsidRPr="00300391">
        <w:rPr>
          <w:rFonts w:ascii="Times New Roman" w:eastAsia="+mn-ea" w:hAnsi="Times New Roman"/>
          <w:sz w:val="16"/>
          <w:szCs w:val="16"/>
        </w:rPr>
        <w:t xml:space="preserve"> </w:t>
      </w:r>
      <w:r w:rsidRPr="00300391">
        <w:rPr>
          <w:rFonts w:ascii="Times New Roman" w:hAnsi="Times New Roman"/>
          <w:sz w:val="16"/>
          <w:szCs w:val="16"/>
        </w:rPr>
        <w:t xml:space="preserve">diagnostic criteria and papilledema were included for the study[19]. Patients underwent MRI brain with CT or MR venography to exclude a diagnosis of venous sinus thrombosis[6,20].Informed consent was taken from all the selected patients. The following data were retrieved for analysis: body mass index (BMI),CSF chemistry and cytology with </w:t>
      </w:r>
      <w:r w:rsidR="00390946" w:rsidRPr="00300391">
        <w:rPr>
          <w:rFonts w:ascii="Times New Roman" w:hAnsi="Times New Roman"/>
          <w:sz w:val="16"/>
          <w:szCs w:val="16"/>
        </w:rPr>
        <w:t>opening pressure,</w:t>
      </w:r>
      <w:r w:rsidR="00CA17DE" w:rsidRPr="00300391">
        <w:rPr>
          <w:rFonts w:ascii="Times New Roman" w:hAnsi="Times New Roman"/>
          <w:sz w:val="16"/>
          <w:szCs w:val="16"/>
        </w:rPr>
        <w:t xml:space="preserve"> </w:t>
      </w:r>
      <w:r w:rsidRPr="00300391">
        <w:rPr>
          <w:rFonts w:ascii="Times New Roman" w:hAnsi="Times New Roman"/>
          <w:sz w:val="16"/>
          <w:szCs w:val="16"/>
        </w:rPr>
        <w:t>drug history</w:t>
      </w:r>
      <w:r w:rsidR="00EA55CC" w:rsidRPr="00300391">
        <w:rPr>
          <w:rFonts w:ascii="Times New Roman" w:hAnsi="Times New Roman"/>
          <w:sz w:val="16"/>
          <w:szCs w:val="16"/>
        </w:rPr>
        <w:t xml:space="preserve"> </w:t>
      </w:r>
      <w:r w:rsidRPr="00300391">
        <w:rPr>
          <w:rFonts w:ascii="Times New Roman" w:hAnsi="Times New Roman"/>
          <w:sz w:val="16"/>
          <w:szCs w:val="16"/>
        </w:rPr>
        <w:t>and current medical treatments, clinical examination such as visual acuity, fundus examination (Frisen scale), results of automated perimetry test (Humphry 30-2 visual field test, Carl Zeiss Meditec, Dublin, CA), optic nerve appearance, and Stratus OCT imaging data (OCT- 3, model 3000, software version 3.0, Carl Zeiss Meditec, Dublin, CA). Peri-papillary RNFL was interpreted by fast RNFL thickness protocol for all the four quadrants and their average mean.Both eyes of patients who met the inclusion criteria, underwent a</w:t>
      </w:r>
      <w:r w:rsidR="00CA17DE" w:rsidRPr="00300391">
        <w:rPr>
          <w:rFonts w:ascii="Times New Roman" w:hAnsi="Times New Roman"/>
          <w:sz w:val="16"/>
          <w:szCs w:val="16"/>
        </w:rPr>
        <w:t xml:space="preserve"> </w:t>
      </w:r>
      <w:r w:rsidRPr="00300391">
        <w:rPr>
          <w:rFonts w:ascii="Times New Roman" w:hAnsi="Times New Roman"/>
          <w:sz w:val="16"/>
          <w:szCs w:val="16"/>
        </w:rPr>
        <w:t xml:space="preserve">complete ophthalmic evaluation including Snellen visual </w:t>
      </w:r>
      <w:r w:rsidR="00390946" w:rsidRPr="00300391">
        <w:rPr>
          <w:rFonts w:ascii="Times New Roman" w:hAnsi="Times New Roman"/>
          <w:sz w:val="16"/>
          <w:szCs w:val="16"/>
        </w:rPr>
        <w:t>acuity(VA),intraocular pressure</w:t>
      </w:r>
      <w:r w:rsidRPr="00300391">
        <w:rPr>
          <w:rFonts w:ascii="Times New Roman" w:hAnsi="Times New Roman"/>
          <w:sz w:val="16"/>
          <w:szCs w:val="16"/>
        </w:rPr>
        <w:t xml:space="preserve">(IOP) measurement, automated </w:t>
      </w:r>
      <w:r w:rsidRPr="00300391">
        <w:rPr>
          <w:rFonts w:ascii="Times New Roman" w:hAnsi="Times New Roman"/>
          <w:sz w:val="16"/>
          <w:szCs w:val="16"/>
        </w:rPr>
        <w:lastRenderedPageBreak/>
        <w:t>perimetry</w:t>
      </w:r>
      <w:r w:rsidR="00390946" w:rsidRPr="00300391">
        <w:rPr>
          <w:rFonts w:ascii="Times New Roman" w:hAnsi="Times New Roman"/>
          <w:sz w:val="16"/>
          <w:szCs w:val="16"/>
        </w:rPr>
        <w:t xml:space="preserve"> </w:t>
      </w:r>
      <w:r w:rsidRPr="00300391">
        <w:rPr>
          <w:rFonts w:ascii="Times New Roman" w:hAnsi="Times New Roman"/>
          <w:sz w:val="16"/>
          <w:szCs w:val="16"/>
        </w:rPr>
        <w:t>[21],  the degree of papilledema was based on the scheme proposed by Frisen scale[22].</w:t>
      </w:r>
    </w:p>
    <w:p w:rsidR="00A81010" w:rsidRPr="00300391" w:rsidRDefault="00A81010" w:rsidP="00A81010">
      <w:pPr>
        <w:autoSpaceDE w:val="0"/>
        <w:autoSpaceDN w:val="0"/>
        <w:adjustRightInd w:val="0"/>
        <w:spacing w:after="0" w:line="240" w:lineRule="auto"/>
        <w:jc w:val="both"/>
        <w:rPr>
          <w:rFonts w:ascii="Times New Roman" w:hAnsi="Times New Roman"/>
          <w:sz w:val="16"/>
          <w:szCs w:val="16"/>
        </w:rPr>
      </w:pPr>
      <w:r w:rsidRPr="00300391">
        <w:rPr>
          <w:rFonts w:ascii="Times New Roman" w:eastAsia="+mn-ea" w:hAnsi="Times New Roman"/>
          <w:b/>
          <w:sz w:val="16"/>
          <w:szCs w:val="16"/>
        </w:rPr>
        <w:t>Inclusion Criteria:</w:t>
      </w:r>
      <w:r w:rsidRPr="00300391">
        <w:rPr>
          <w:rFonts w:ascii="Times New Roman" w:eastAsia="+mn-ea" w:hAnsi="Times New Roman"/>
          <w:sz w:val="16"/>
          <w:szCs w:val="16"/>
        </w:rPr>
        <w:t xml:space="preserve">Patients were included in the study as per the modified Dandy criteria for IIH </w:t>
      </w:r>
      <w:r w:rsidRPr="00300391">
        <w:rPr>
          <w:rFonts w:ascii="Times New Roman" w:hAnsi="Times New Roman"/>
          <w:sz w:val="16"/>
          <w:szCs w:val="16"/>
        </w:rPr>
        <w:t xml:space="preserve">comprising of: - </w:t>
      </w:r>
    </w:p>
    <w:p w:rsidR="00A81010" w:rsidRPr="00300391" w:rsidRDefault="00A81010" w:rsidP="00A81010">
      <w:pPr>
        <w:pStyle w:val="ListParagraph"/>
        <w:numPr>
          <w:ilvl w:val="0"/>
          <w:numId w:val="43"/>
        </w:numPr>
        <w:autoSpaceDE w:val="0"/>
        <w:autoSpaceDN w:val="0"/>
        <w:adjustRightInd w:val="0"/>
        <w:spacing w:after="120" w:line="240" w:lineRule="auto"/>
        <w:jc w:val="both"/>
        <w:rPr>
          <w:rFonts w:ascii="Times New Roman" w:hAnsi="Times New Roman"/>
          <w:sz w:val="16"/>
          <w:szCs w:val="16"/>
        </w:rPr>
      </w:pPr>
      <w:r w:rsidRPr="00300391">
        <w:rPr>
          <w:rFonts w:ascii="Times New Roman" w:eastAsia="+mn-ea" w:hAnsi="Times New Roman"/>
          <w:sz w:val="16"/>
          <w:szCs w:val="16"/>
        </w:rPr>
        <w:t xml:space="preserve">signs and symptoms of increased intracranial pressure; </w:t>
      </w:r>
    </w:p>
    <w:p w:rsidR="00A81010" w:rsidRPr="00300391" w:rsidRDefault="00A81010" w:rsidP="00A81010">
      <w:pPr>
        <w:pStyle w:val="ListParagraph"/>
        <w:numPr>
          <w:ilvl w:val="0"/>
          <w:numId w:val="43"/>
        </w:numPr>
        <w:autoSpaceDE w:val="0"/>
        <w:autoSpaceDN w:val="0"/>
        <w:adjustRightInd w:val="0"/>
        <w:spacing w:after="120" w:line="240" w:lineRule="auto"/>
        <w:jc w:val="both"/>
        <w:rPr>
          <w:rFonts w:ascii="Times New Roman" w:hAnsi="Times New Roman"/>
          <w:sz w:val="16"/>
          <w:szCs w:val="16"/>
        </w:rPr>
      </w:pPr>
      <w:r w:rsidRPr="00300391">
        <w:rPr>
          <w:rFonts w:ascii="Times New Roman" w:eastAsia="+mn-ea" w:hAnsi="Times New Roman"/>
          <w:sz w:val="16"/>
          <w:szCs w:val="16"/>
        </w:rPr>
        <w:t>a normal neurologic examination with no localizing signs except for 6</w:t>
      </w:r>
      <w:r w:rsidRPr="00300391">
        <w:rPr>
          <w:rFonts w:ascii="Times New Roman" w:eastAsia="+mn-ea" w:hAnsi="Times New Roman"/>
          <w:sz w:val="16"/>
          <w:szCs w:val="16"/>
          <w:vertAlign w:val="superscript"/>
        </w:rPr>
        <w:t>th</w:t>
      </w:r>
      <w:r w:rsidRPr="00300391">
        <w:rPr>
          <w:rFonts w:ascii="Times New Roman" w:eastAsia="+mn-ea" w:hAnsi="Times New Roman"/>
          <w:sz w:val="16"/>
          <w:szCs w:val="16"/>
        </w:rPr>
        <w:t xml:space="preserve"> cranial nerve palsy; </w:t>
      </w:r>
    </w:p>
    <w:p w:rsidR="00A81010" w:rsidRPr="00300391" w:rsidRDefault="00A81010" w:rsidP="00A81010">
      <w:pPr>
        <w:pStyle w:val="ListParagraph"/>
        <w:numPr>
          <w:ilvl w:val="0"/>
          <w:numId w:val="43"/>
        </w:numPr>
        <w:autoSpaceDE w:val="0"/>
        <w:autoSpaceDN w:val="0"/>
        <w:adjustRightInd w:val="0"/>
        <w:spacing w:after="120" w:line="240" w:lineRule="auto"/>
        <w:jc w:val="both"/>
        <w:rPr>
          <w:rFonts w:ascii="Times New Roman" w:hAnsi="Times New Roman"/>
          <w:sz w:val="16"/>
          <w:szCs w:val="16"/>
        </w:rPr>
      </w:pPr>
      <w:r w:rsidRPr="00300391">
        <w:rPr>
          <w:rFonts w:ascii="Times New Roman" w:eastAsia="+mn-ea" w:hAnsi="Times New Roman"/>
          <w:sz w:val="16"/>
          <w:szCs w:val="16"/>
        </w:rPr>
        <w:t xml:space="preserve">normal neuroimaging; </w:t>
      </w:r>
    </w:p>
    <w:p w:rsidR="00A81010" w:rsidRPr="00300391" w:rsidRDefault="00A81010" w:rsidP="00A81010">
      <w:pPr>
        <w:pStyle w:val="ListParagraph"/>
        <w:numPr>
          <w:ilvl w:val="0"/>
          <w:numId w:val="43"/>
        </w:numPr>
        <w:autoSpaceDE w:val="0"/>
        <w:autoSpaceDN w:val="0"/>
        <w:adjustRightInd w:val="0"/>
        <w:spacing w:after="0" w:line="240" w:lineRule="auto"/>
        <w:jc w:val="both"/>
        <w:rPr>
          <w:rFonts w:ascii="Times New Roman" w:hAnsi="Times New Roman"/>
          <w:sz w:val="16"/>
          <w:szCs w:val="16"/>
        </w:rPr>
      </w:pPr>
      <w:r w:rsidRPr="00300391">
        <w:rPr>
          <w:rFonts w:ascii="Times New Roman" w:eastAsia="+mn-ea" w:hAnsi="Times New Roman"/>
          <w:sz w:val="16"/>
          <w:szCs w:val="16"/>
        </w:rPr>
        <w:t>normal CSF chemistry and cytology with elevated opening pressure of &gt; 250 mm of Hg.</w:t>
      </w:r>
    </w:p>
    <w:p w:rsidR="00A81010" w:rsidRPr="00300391" w:rsidRDefault="00A81010" w:rsidP="00A81010">
      <w:pPr>
        <w:autoSpaceDE w:val="0"/>
        <w:autoSpaceDN w:val="0"/>
        <w:adjustRightInd w:val="0"/>
        <w:spacing w:after="0" w:line="240" w:lineRule="auto"/>
        <w:jc w:val="both"/>
        <w:rPr>
          <w:rFonts w:ascii="Times New Roman" w:hAnsi="Times New Roman"/>
          <w:sz w:val="16"/>
          <w:szCs w:val="16"/>
        </w:rPr>
      </w:pPr>
      <w:r w:rsidRPr="00300391">
        <w:rPr>
          <w:rFonts w:ascii="Times New Roman" w:eastAsia="+mn-ea" w:hAnsi="Times New Roman"/>
          <w:b/>
          <w:sz w:val="16"/>
          <w:szCs w:val="16"/>
        </w:rPr>
        <w:t>Exclusion criteria</w:t>
      </w:r>
      <w:r w:rsidRPr="00300391">
        <w:rPr>
          <w:rFonts w:ascii="Times New Roman" w:eastAsia="+mn-ea" w:hAnsi="Times New Roman"/>
          <w:sz w:val="16"/>
          <w:szCs w:val="16"/>
        </w:rPr>
        <w:t>: Patients with</w:t>
      </w:r>
      <w:r w:rsidR="00CA17DE" w:rsidRPr="00300391">
        <w:rPr>
          <w:rFonts w:ascii="Times New Roman" w:eastAsia="+mn-ea" w:hAnsi="Times New Roman"/>
          <w:sz w:val="16"/>
          <w:szCs w:val="16"/>
        </w:rPr>
        <w:t xml:space="preserve"> </w:t>
      </w:r>
      <w:r w:rsidRPr="00300391">
        <w:rPr>
          <w:rFonts w:ascii="Times New Roman" w:hAnsi="Times New Roman"/>
          <w:sz w:val="16"/>
          <w:szCs w:val="16"/>
        </w:rPr>
        <w:t xml:space="preserve">systemic medical conditions, </w:t>
      </w:r>
      <w:r w:rsidRPr="00300391">
        <w:rPr>
          <w:rFonts w:ascii="Times New Roman" w:eastAsia="+mn-ea" w:hAnsi="Times New Roman"/>
          <w:sz w:val="16"/>
          <w:szCs w:val="16"/>
        </w:rPr>
        <w:t>pregnancy and postpartum patients, s</w:t>
      </w:r>
      <w:r w:rsidRPr="00300391">
        <w:rPr>
          <w:rFonts w:ascii="Times New Roman" w:hAnsi="Times New Roman"/>
          <w:sz w:val="16"/>
          <w:szCs w:val="16"/>
        </w:rPr>
        <w:t>urgical interventions, shunting procedures, fenestration of the optic nerve sheath and ophthalmo</w:t>
      </w:r>
      <w:r w:rsidR="00EA55CC" w:rsidRPr="00300391">
        <w:rPr>
          <w:rFonts w:ascii="Times New Roman" w:hAnsi="Times New Roman"/>
          <w:sz w:val="16"/>
          <w:szCs w:val="16"/>
        </w:rPr>
        <w:t>-</w:t>
      </w:r>
      <w:r w:rsidRPr="00300391">
        <w:rPr>
          <w:rFonts w:ascii="Times New Roman" w:hAnsi="Times New Roman"/>
          <w:sz w:val="16"/>
          <w:szCs w:val="16"/>
        </w:rPr>
        <w:t>logical disease such as glaucoma and on medications were excluded from the study. Age and sex</w:t>
      </w:r>
      <w:r w:rsidR="00EA55CC" w:rsidRPr="00300391">
        <w:rPr>
          <w:rFonts w:ascii="Times New Roman" w:hAnsi="Times New Roman"/>
          <w:sz w:val="16"/>
          <w:szCs w:val="16"/>
        </w:rPr>
        <w:t xml:space="preserve"> </w:t>
      </w:r>
      <w:r w:rsidRPr="00300391">
        <w:rPr>
          <w:rFonts w:ascii="Times New Roman" w:hAnsi="Times New Roman"/>
          <w:sz w:val="16"/>
          <w:szCs w:val="16"/>
        </w:rPr>
        <w:t>matched controls were selected from the healthy relatives of patients. Control subjects</w:t>
      </w:r>
      <w:r w:rsidR="00EA55CC" w:rsidRPr="00300391">
        <w:rPr>
          <w:rFonts w:ascii="Times New Roman" w:hAnsi="Times New Roman"/>
          <w:sz w:val="16"/>
          <w:szCs w:val="16"/>
        </w:rPr>
        <w:t xml:space="preserve"> </w:t>
      </w:r>
      <w:r w:rsidRPr="00300391">
        <w:rPr>
          <w:rFonts w:ascii="Times New Roman" w:hAnsi="Times New Roman"/>
          <w:sz w:val="16"/>
          <w:szCs w:val="16"/>
        </w:rPr>
        <w:t xml:space="preserve">without any evidence </w:t>
      </w:r>
      <w:r w:rsidRPr="00300391">
        <w:rPr>
          <w:rFonts w:ascii="Times New Roman" w:hAnsi="Times New Roman"/>
          <w:sz w:val="16"/>
          <w:szCs w:val="16"/>
        </w:rPr>
        <w:lastRenderedPageBreak/>
        <w:t>or</w:t>
      </w:r>
      <w:r w:rsidR="00EA55CC" w:rsidRPr="00300391">
        <w:rPr>
          <w:rFonts w:ascii="Times New Roman" w:hAnsi="Times New Roman"/>
          <w:sz w:val="16"/>
          <w:szCs w:val="16"/>
        </w:rPr>
        <w:t xml:space="preserve"> </w:t>
      </w:r>
      <w:r w:rsidRPr="00300391">
        <w:rPr>
          <w:rFonts w:ascii="Times New Roman" w:hAnsi="Times New Roman"/>
          <w:sz w:val="16"/>
          <w:szCs w:val="16"/>
        </w:rPr>
        <w:t>history of ocular disease underwent the</w:t>
      </w:r>
      <w:r w:rsidR="00EA55CC" w:rsidRPr="00300391">
        <w:rPr>
          <w:rFonts w:ascii="Times New Roman" w:hAnsi="Times New Roman"/>
          <w:sz w:val="16"/>
          <w:szCs w:val="16"/>
        </w:rPr>
        <w:t xml:space="preserve"> </w:t>
      </w:r>
      <w:r w:rsidRPr="00300391">
        <w:rPr>
          <w:rFonts w:ascii="Times New Roman" w:hAnsi="Times New Roman"/>
          <w:sz w:val="16"/>
          <w:szCs w:val="16"/>
        </w:rPr>
        <w:t>same OCT evaluation as done</w:t>
      </w:r>
      <w:r w:rsidR="00EA55CC" w:rsidRPr="00300391">
        <w:rPr>
          <w:rFonts w:ascii="Times New Roman" w:hAnsi="Times New Roman"/>
          <w:sz w:val="16"/>
          <w:szCs w:val="16"/>
        </w:rPr>
        <w:t xml:space="preserve"> </w:t>
      </w:r>
      <w:r w:rsidRPr="00300391">
        <w:rPr>
          <w:rFonts w:ascii="Times New Roman" w:hAnsi="Times New Roman"/>
          <w:sz w:val="16"/>
          <w:szCs w:val="16"/>
        </w:rPr>
        <w:t>for the patients.The treatment regimen in these patients was</w:t>
      </w:r>
      <w:r w:rsidR="00EA55CC" w:rsidRPr="00300391">
        <w:rPr>
          <w:rFonts w:ascii="Times New Roman" w:hAnsi="Times New Roman"/>
          <w:sz w:val="16"/>
          <w:szCs w:val="16"/>
        </w:rPr>
        <w:t xml:space="preserve"> </w:t>
      </w:r>
      <w:r w:rsidRPr="00300391">
        <w:rPr>
          <w:rFonts w:ascii="Times New Roman" w:hAnsi="Times New Roman"/>
          <w:sz w:val="16"/>
          <w:szCs w:val="16"/>
        </w:rPr>
        <w:t>conservative</w:t>
      </w:r>
      <w:r w:rsidR="00EA55CC" w:rsidRPr="00300391">
        <w:rPr>
          <w:rFonts w:ascii="Times New Roman" w:hAnsi="Times New Roman"/>
          <w:sz w:val="16"/>
          <w:szCs w:val="16"/>
        </w:rPr>
        <w:t xml:space="preserve"> </w:t>
      </w:r>
      <w:r w:rsidRPr="00300391">
        <w:rPr>
          <w:rFonts w:ascii="Times New Roman" w:hAnsi="Times New Roman"/>
          <w:sz w:val="16"/>
          <w:szCs w:val="16"/>
        </w:rPr>
        <w:t>including acetazolamide (with a dose of 1 gm/day with divided</w:t>
      </w:r>
      <w:r w:rsidR="00EA55CC" w:rsidRPr="00300391">
        <w:rPr>
          <w:rFonts w:ascii="Times New Roman" w:hAnsi="Times New Roman"/>
          <w:sz w:val="16"/>
          <w:szCs w:val="16"/>
        </w:rPr>
        <w:t xml:space="preserve"> </w:t>
      </w:r>
      <w:r w:rsidRPr="00300391">
        <w:rPr>
          <w:rFonts w:ascii="Times New Roman" w:hAnsi="Times New Roman"/>
          <w:sz w:val="16"/>
          <w:szCs w:val="16"/>
        </w:rPr>
        <w:t>doses of 250 mg QID) and a</w:t>
      </w:r>
      <w:r w:rsidR="00EA55CC" w:rsidRPr="00300391">
        <w:rPr>
          <w:rFonts w:ascii="Times New Roman" w:hAnsi="Times New Roman"/>
          <w:sz w:val="16"/>
          <w:szCs w:val="16"/>
        </w:rPr>
        <w:t xml:space="preserve"> </w:t>
      </w:r>
      <w:r w:rsidRPr="00300391">
        <w:rPr>
          <w:rFonts w:ascii="Times New Roman" w:hAnsi="Times New Roman"/>
          <w:sz w:val="16"/>
          <w:szCs w:val="16"/>
        </w:rPr>
        <w:t>weight-reduction program with both diet and exercise as</w:t>
      </w:r>
      <w:r w:rsidR="00EA55CC" w:rsidRPr="00300391">
        <w:rPr>
          <w:rFonts w:ascii="Times New Roman" w:hAnsi="Times New Roman"/>
          <w:sz w:val="16"/>
          <w:szCs w:val="16"/>
        </w:rPr>
        <w:t xml:space="preserve"> </w:t>
      </w:r>
      <w:r w:rsidRPr="00300391">
        <w:rPr>
          <w:rFonts w:ascii="Times New Roman" w:hAnsi="Times New Roman"/>
          <w:sz w:val="16"/>
          <w:szCs w:val="16"/>
        </w:rPr>
        <w:t>prescribed by a nutritionist[23]For statistical analysis, non-parametric</w:t>
      </w:r>
      <w:r w:rsidR="00EA55CC" w:rsidRPr="00300391">
        <w:rPr>
          <w:rFonts w:ascii="Times New Roman" w:hAnsi="Times New Roman"/>
          <w:sz w:val="16"/>
          <w:szCs w:val="16"/>
        </w:rPr>
        <w:t xml:space="preserve"> </w:t>
      </w:r>
      <w:r w:rsidRPr="00300391">
        <w:rPr>
          <w:rFonts w:ascii="Times New Roman" w:hAnsi="Times New Roman"/>
          <w:sz w:val="16"/>
          <w:szCs w:val="16"/>
        </w:rPr>
        <w:t>tests were used (SPSS 12.0; SPSS Inc., Chicago, IL) as the sample size was small. All statistical tests weretwo-tailed with the significance level (p value) set at 0.05.</w:t>
      </w:r>
    </w:p>
    <w:p w:rsidR="00A81010" w:rsidRPr="00300391" w:rsidRDefault="00A81010" w:rsidP="00A81010">
      <w:pPr>
        <w:autoSpaceDE w:val="0"/>
        <w:autoSpaceDN w:val="0"/>
        <w:adjustRightInd w:val="0"/>
        <w:spacing w:after="0" w:line="240" w:lineRule="auto"/>
        <w:jc w:val="both"/>
        <w:rPr>
          <w:rFonts w:ascii="Times New Roman" w:hAnsi="Times New Roman"/>
          <w:b/>
          <w:sz w:val="16"/>
          <w:szCs w:val="16"/>
        </w:rPr>
      </w:pPr>
      <w:r w:rsidRPr="00300391">
        <w:rPr>
          <w:rFonts w:ascii="Times New Roman" w:hAnsi="Times New Roman"/>
          <w:b/>
          <w:sz w:val="16"/>
          <w:szCs w:val="16"/>
        </w:rPr>
        <w:t xml:space="preserve">Result </w:t>
      </w:r>
    </w:p>
    <w:p w:rsidR="00A81010" w:rsidRPr="00300391" w:rsidRDefault="00A81010" w:rsidP="00A81010">
      <w:pPr>
        <w:autoSpaceDE w:val="0"/>
        <w:autoSpaceDN w:val="0"/>
        <w:adjustRightInd w:val="0"/>
        <w:spacing w:after="0" w:line="240" w:lineRule="auto"/>
        <w:jc w:val="both"/>
        <w:rPr>
          <w:rFonts w:ascii="Times New Roman" w:hAnsi="Times New Roman"/>
          <w:b/>
          <w:sz w:val="16"/>
          <w:szCs w:val="16"/>
        </w:rPr>
      </w:pPr>
      <w:r w:rsidRPr="00300391">
        <w:rPr>
          <w:rFonts w:ascii="Times New Roman" w:hAnsi="Times New Roman"/>
          <w:sz w:val="16"/>
          <w:szCs w:val="16"/>
        </w:rPr>
        <w:t>Twenty eight eyes of 14 IIH patients were compared with twenty eight eyes of 14 healthy control subjects</w:t>
      </w:r>
      <w:r w:rsidR="00EA55CC" w:rsidRPr="00300391">
        <w:rPr>
          <w:rFonts w:ascii="Times New Roman" w:hAnsi="Times New Roman"/>
          <w:sz w:val="16"/>
          <w:szCs w:val="16"/>
        </w:rPr>
        <w:t xml:space="preserve"> </w:t>
      </w:r>
      <w:r w:rsidRPr="00300391">
        <w:rPr>
          <w:rFonts w:ascii="Times New Roman" w:hAnsi="Times New Roman"/>
          <w:sz w:val="16"/>
          <w:szCs w:val="16"/>
        </w:rPr>
        <w:t xml:space="preserve">in relation to their clinical optic disc appearance. Average retinal nerve fiber layer (RNFL) thickness was statistically different between the groups: normal optic disc group (N = 28) – 98.8 </w:t>
      </w:r>
      <w:r w:rsidRPr="00300391">
        <w:rPr>
          <w:rFonts w:ascii="Times New Roman" w:hAnsi="Times New Roman"/>
          <w:sz w:val="16"/>
          <w:szCs w:val="16"/>
          <w:u w:val="single"/>
        </w:rPr>
        <w:t>+</w:t>
      </w:r>
      <w:r w:rsidRPr="00300391">
        <w:rPr>
          <w:rFonts w:ascii="Times New Roman" w:hAnsi="Times New Roman"/>
          <w:sz w:val="16"/>
          <w:szCs w:val="16"/>
        </w:rPr>
        <w:t xml:space="preserve"> 13.2</w:t>
      </w:r>
      <w:r w:rsidRPr="00300391">
        <w:rPr>
          <w:rFonts w:ascii="Times New Roman" w:hAnsi="Times New Roman"/>
          <w:sz w:val="16"/>
          <w:szCs w:val="16"/>
        </w:rPr>
        <w:t xml:space="preserve">m, and papilledema group (N = 28) 132.2 </w:t>
      </w:r>
      <w:r w:rsidRPr="00300391">
        <w:rPr>
          <w:rFonts w:ascii="Times New Roman" w:hAnsi="Times New Roman"/>
          <w:sz w:val="16"/>
          <w:szCs w:val="16"/>
          <w:u w:val="single"/>
        </w:rPr>
        <w:t>+</w:t>
      </w:r>
      <w:r w:rsidRPr="00300391">
        <w:rPr>
          <w:rFonts w:ascii="Times New Roman" w:hAnsi="Times New Roman"/>
          <w:sz w:val="16"/>
          <w:szCs w:val="16"/>
        </w:rPr>
        <w:t xml:space="preserve"> 47.9</w:t>
      </w:r>
      <w:r w:rsidRPr="00300391">
        <w:rPr>
          <w:rFonts w:ascii="Times New Roman" w:hAnsi="Times New Roman"/>
          <w:sz w:val="16"/>
          <w:szCs w:val="16"/>
        </w:rPr>
        <w:t>m (p&lt;0.002) and in all four quadrants. CSF pressure did not correlatewell with RNFL OCT findings. (p&lt;0.242).</w:t>
      </w:r>
    </w:p>
    <w:p w:rsidR="00EA55CC" w:rsidRPr="00300391" w:rsidRDefault="00EA55CC" w:rsidP="00A81010">
      <w:pPr>
        <w:spacing w:after="0" w:line="240" w:lineRule="auto"/>
        <w:jc w:val="center"/>
        <w:rPr>
          <w:rFonts w:ascii="Times New Roman" w:hAnsi="Times New Roman"/>
          <w:b/>
          <w:sz w:val="16"/>
          <w:szCs w:val="16"/>
        </w:rPr>
        <w:sectPr w:rsidR="00EA55CC" w:rsidRPr="00300391" w:rsidSect="00300391">
          <w:type w:val="continuous"/>
          <w:pgSz w:w="12240" w:h="15840"/>
          <w:pgMar w:top="1260" w:right="1440" w:bottom="1440" w:left="1440" w:header="864" w:footer="853" w:gutter="0"/>
          <w:pgNumType w:start="106"/>
          <w:cols w:num="2" w:space="432"/>
          <w:docGrid w:linePitch="360"/>
        </w:sectPr>
      </w:pPr>
    </w:p>
    <w:p w:rsidR="00A81010" w:rsidRPr="00300391" w:rsidRDefault="00A81010" w:rsidP="00A81010">
      <w:pPr>
        <w:spacing w:after="0" w:line="240" w:lineRule="auto"/>
        <w:jc w:val="center"/>
        <w:rPr>
          <w:rFonts w:ascii="Times New Roman" w:hAnsi="Times New Roman"/>
          <w:b/>
          <w:sz w:val="16"/>
          <w:szCs w:val="16"/>
        </w:rPr>
      </w:pPr>
      <w:r w:rsidRPr="00300391">
        <w:rPr>
          <w:rFonts w:ascii="Times New Roman" w:hAnsi="Times New Roman"/>
          <w:b/>
          <w:sz w:val="16"/>
          <w:szCs w:val="16"/>
        </w:rPr>
        <w:lastRenderedPageBreak/>
        <w:t>Table 1: Comparison of the retinal nerve fiber layer thickness (four quarters) by clinical optic disc appearance</w:t>
      </w:r>
    </w:p>
    <w:tbl>
      <w:tblPr>
        <w:tblStyle w:val="TableGrid"/>
        <w:tblW w:w="0" w:type="auto"/>
        <w:tblInd w:w="392" w:type="dxa"/>
        <w:tblLook w:val="04A0"/>
      </w:tblPr>
      <w:tblGrid>
        <w:gridCol w:w="2126"/>
        <w:gridCol w:w="3080"/>
        <w:gridCol w:w="2430"/>
        <w:gridCol w:w="1152"/>
      </w:tblGrid>
      <w:tr w:rsidR="00A81010" w:rsidRPr="00300391" w:rsidTr="00A81010">
        <w:trPr>
          <w:trHeight w:val="116"/>
        </w:trPr>
        <w:tc>
          <w:tcPr>
            <w:tcW w:w="2126" w:type="dxa"/>
          </w:tcPr>
          <w:p w:rsidR="00A81010" w:rsidRPr="00300391" w:rsidRDefault="00A81010" w:rsidP="00A81010">
            <w:pPr>
              <w:spacing w:after="0" w:line="240" w:lineRule="auto"/>
              <w:contextualSpacing/>
              <w:jc w:val="both"/>
              <w:rPr>
                <w:rFonts w:ascii="Times New Roman" w:hAnsi="Times New Roman"/>
                <w:b/>
                <w:sz w:val="16"/>
                <w:szCs w:val="16"/>
              </w:rPr>
            </w:pPr>
          </w:p>
        </w:tc>
        <w:tc>
          <w:tcPr>
            <w:tcW w:w="3080" w:type="dxa"/>
          </w:tcPr>
          <w:p w:rsidR="00A81010" w:rsidRPr="00300391" w:rsidRDefault="00A81010" w:rsidP="005C2545">
            <w:pPr>
              <w:spacing w:line="240" w:lineRule="auto"/>
              <w:contextualSpacing/>
              <w:jc w:val="both"/>
              <w:rPr>
                <w:rFonts w:ascii="Times New Roman" w:hAnsi="Times New Roman"/>
                <w:b/>
                <w:sz w:val="16"/>
                <w:szCs w:val="16"/>
              </w:rPr>
            </w:pPr>
            <w:r w:rsidRPr="00300391">
              <w:rPr>
                <w:rFonts w:ascii="Times New Roman" w:hAnsi="Times New Roman"/>
                <w:b/>
                <w:sz w:val="16"/>
                <w:szCs w:val="16"/>
              </w:rPr>
              <w:t>Normal(N = 28)</w:t>
            </w:r>
          </w:p>
        </w:tc>
        <w:tc>
          <w:tcPr>
            <w:tcW w:w="2430" w:type="dxa"/>
          </w:tcPr>
          <w:p w:rsidR="00A81010" w:rsidRPr="00300391" w:rsidRDefault="00A81010" w:rsidP="005C2545">
            <w:pPr>
              <w:spacing w:line="240" w:lineRule="auto"/>
              <w:contextualSpacing/>
              <w:jc w:val="both"/>
              <w:rPr>
                <w:rFonts w:ascii="Times New Roman" w:hAnsi="Times New Roman"/>
                <w:b/>
                <w:sz w:val="16"/>
                <w:szCs w:val="16"/>
              </w:rPr>
            </w:pPr>
            <w:r w:rsidRPr="00300391">
              <w:rPr>
                <w:rFonts w:ascii="Times New Roman" w:hAnsi="Times New Roman"/>
                <w:b/>
                <w:sz w:val="16"/>
                <w:szCs w:val="16"/>
              </w:rPr>
              <w:t>Papilledema(N = 28)</w:t>
            </w:r>
          </w:p>
        </w:tc>
        <w:tc>
          <w:tcPr>
            <w:tcW w:w="1152" w:type="dxa"/>
          </w:tcPr>
          <w:p w:rsidR="00A81010" w:rsidRPr="00300391" w:rsidRDefault="00A81010" w:rsidP="005C2545">
            <w:pPr>
              <w:spacing w:line="240" w:lineRule="auto"/>
              <w:contextualSpacing/>
              <w:jc w:val="both"/>
              <w:rPr>
                <w:rFonts w:ascii="Times New Roman" w:hAnsi="Times New Roman"/>
                <w:b/>
                <w:sz w:val="16"/>
                <w:szCs w:val="16"/>
              </w:rPr>
            </w:pPr>
            <w:r w:rsidRPr="00300391">
              <w:rPr>
                <w:rFonts w:ascii="Times New Roman" w:hAnsi="Times New Roman"/>
                <w:b/>
                <w:sz w:val="16"/>
                <w:szCs w:val="16"/>
              </w:rPr>
              <w:t>P Value</w:t>
            </w:r>
          </w:p>
        </w:tc>
      </w:tr>
      <w:tr w:rsidR="00A81010" w:rsidRPr="00300391" w:rsidTr="00A81010">
        <w:tc>
          <w:tcPr>
            <w:tcW w:w="2126" w:type="dxa"/>
          </w:tcPr>
          <w:p w:rsidR="00A81010" w:rsidRPr="00300391" w:rsidRDefault="00A81010" w:rsidP="005C2545">
            <w:pPr>
              <w:spacing w:line="240" w:lineRule="auto"/>
              <w:contextualSpacing/>
              <w:jc w:val="both"/>
              <w:rPr>
                <w:rFonts w:ascii="Times New Roman" w:hAnsi="Times New Roman"/>
                <w:b/>
                <w:sz w:val="16"/>
                <w:szCs w:val="16"/>
              </w:rPr>
            </w:pPr>
            <w:r w:rsidRPr="00300391">
              <w:rPr>
                <w:rFonts w:ascii="Times New Roman" w:hAnsi="Times New Roman"/>
                <w:b/>
                <w:sz w:val="16"/>
                <w:szCs w:val="16"/>
              </w:rPr>
              <w:t>RNFLT average</w:t>
            </w:r>
          </w:p>
        </w:tc>
        <w:tc>
          <w:tcPr>
            <w:tcW w:w="308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98.8 </w:t>
            </w:r>
            <w:r w:rsidRPr="00300391">
              <w:rPr>
                <w:rFonts w:ascii="Times New Roman" w:hAnsi="Times New Roman"/>
                <w:sz w:val="16"/>
                <w:szCs w:val="16"/>
                <w:u w:val="single"/>
              </w:rPr>
              <w:t>+</w:t>
            </w:r>
            <w:r w:rsidRPr="00300391">
              <w:rPr>
                <w:rFonts w:ascii="Times New Roman" w:hAnsi="Times New Roman"/>
                <w:sz w:val="16"/>
                <w:szCs w:val="16"/>
              </w:rPr>
              <w:t xml:space="preserve"> 13.2</w:t>
            </w:r>
          </w:p>
        </w:tc>
        <w:tc>
          <w:tcPr>
            <w:tcW w:w="243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132.2 </w:t>
            </w:r>
            <w:r w:rsidRPr="00300391">
              <w:rPr>
                <w:rFonts w:ascii="Times New Roman" w:hAnsi="Times New Roman"/>
                <w:sz w:val="16"/>
                <w:szCs w:val="16"/>
                <w:u w:val="single"/>
              </w:rPr>
              <w:t>+</w:t>
            </w:r>
            <w:r w:rsidRPr="00300391">
              <w:rPr>
                <w:rFonts w:ascii="Times New Roman" w:hAnsi="Times New Roman"/>
                <w:sz w:val="16"/>
                <w:szCs w:val="16"/>
              </w:rPr>
              <w:t xml:space="preserve"> 47.9</w:t>
            </w:r>
          </w:p>
        </w:tc>
        <w:tc>
          <w:tcPr>
            <w:tcW w:w="1152"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0.002</w:t>
            </w:r>
          </w:p>
        </w:tc>
      </w:tr>
      <w:tr w:rsidR="00A81010" w:rsidRPr="00300391" w:rsidTr="00A81010">
        <w:tc>
          <w:tcPr>
            <w:tcW w:w="2126" w:type="dxa"/>
          </w:tcPr>
          <w:p w:rsidR="00A81010" w:rsidRPr="00300391" w:rsidRDefault="00A81010" w:rsidP="005C2545">
            <w:pPr>
              <w:spacing w:line="240" w:lineRule="auto"/>
              <w:contextualSpacing/>
              <w:jc w:val="both"/>
              <w:rPr>
                <w:rFonts w:ascii="Times New Roman" w:hAnsi="Times New Roman"/>
                <w:b/>
                <w:sz w:val="16"/>
                <w:szCs w:val="16"/>
              </w:rPr>
            </w:pPr>
            <w:r w:rsidRPr="00300391">
              <w:rPr>
                <w:rFonts w:ascii="Times New Roman" w:hAnsi="Times New Roman"/>
                <w:b/>
                <w:sz w:val="16"/>
                <w:szCs w:val="16"/>
              </w:rPr>
              <w:t>Superior</w:t>
            </w:r>
          </w:p>
        </w:tc>
        <w:tc>
          <w:tcPr>
            <w:tcW w:w="308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114.2 </w:t>
            </w:r>
            <w:r w:rsidRPr="00300391">
              <w:rPr>
                <w:rFonts w:ascii="Times New Roman" w:hAnsi="Times New Roman"/>
                <w:sz w:val="16"/>
                <w:szCs w:val="16"/>
                <w:u w:val="single"/>
              </w:rPr>
              <w:t>+</w:t>
            </w:r>
            <w:r w:rsidRPr="00300391">
              <w:rPr>
                <w:rFonts w:ascii="Times New Roman" w:hAnsi="Times New Roman"/>
                <w:sz w:val="16"/>
                <w:szCs w:val="16"/>
              </w:rPr>
              <w:t xml:space="preserve"> 6.9</w:t>
            </w:r>
          </w:p>
        </w:tc>
        <w:tc>
          <w:tcPr>
            <w:tcW w:w="243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146.3 </w:t>
            </w:r>
            <w:r w:rsidRPr="00300391">
              <w:rPr>
                <w:rFonts w:ascii="Times New Roman" w:hAnsi="Times New Roman"/>
                <w:sz w:val="16"/>
                <w:szCs w:val="16"/>
                <w:u w:val="single"/>
              </w:rPr>
              <w:t>+</w:t>
            </w:r>
            <w:r w:rsidRPr="00300391">
              <w:rPr>
                <w:rFonts w:ascii="Times New Roman" w:hAnsi="Times New Roman"/>
                <w:sz w:val="16"/>
                <w:szCs w:val="16"/>
              </w:rPr>
              <w:t xml:space="preserve"> 42.8</w:t>
            </w:r>
          </w:p>
        </w:tc>
        <w:tc>
          <w:tcPr>
            <w:tcW w:w="1152"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0.0001</w:t>
            </w:r>
          </w:p>
        </w:tc>
      </w:tr>
      <w:tr w:rsidR="00A81010" w:rsidRPr="00300391" w:rsidTr="00A81010">
        <w:tc>
          <w:tcPr>
            <w:tcW w:w="2126" w:type="dxa"/>
          </w:tcPr>
          <w:p w:rsidR="00A81010" w:rsidRPr="00300391" w:rsidRDefault="00A81010" w:rsidP="005C2545">
            <w:pPr>
              <w:spacing w:line="240" w:lineRule="auto"/>
              <w:contextualSpacing/>
              <w:jc w:val="both"/>
              <w:rPr>
                <w:rFonts w:ascii="Times New Roman" w:hAnsi="Times New Roman"/>
                <w:b/>
                <w:sz w:val="16"/>
                <w:szCs w:val="16"/>
              </w:rPr>
            </w:pPr>
            <w:r w:rsidRPr="00300391">
              <w:rPr>
                <w:rFonts w:ascii="Times New Roman" w:hAnsi="Times New Roman"/>
                <w:b/>
                <w:sz w:val="16"/>
                <w:szCs w:val="16"/>
              </w:rPr>
              <w:t>Inferior</w:t>
            </w:r>
          </w:p>
        </w:tc>
        <w:tc>
          <w:tcPr>
            <w:tcW w:w="308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121.9 </w:t>
            </w:r>
            <w:r w:rsidRPr="00300391">
              <w:rPr>
                <w:rFonts w:ascii="Times New Roman" w:hAnsi="Times New Roman"/>
                <w:sz w:val="16"/>
                <w:szCs w:val="16"/>
                <w:u w:val="single"/>
              </w:rPr>
              <w:t>+</w:t>
            </w:r>
            <w:r w:rsidRPr="00300391">
              <w:rPr>
                <w:rFonts w:ascii="Times New Roman" w:hAnsi="Times New Roman"/>
                <w:sz w:val="16"/>
                <w:szCs w:val="16"/>
              </w:rPr>
              <w:t xml:space="preserve">  9.7</w:t>
            </w:r>
          </w:p>
        </w:tc>
        <w:tc>
          <w:tcPr>
            <w:tcW w:w="243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149.3</w:t>
            </w:r>
            <w:r w:rsidRPr="00300391">
              <w:rPr>
                <w:rFonts w:ascii="Times New Roman" w:hAnsi="Times New Roman"/>
                <w:sz w:val="16"/>
                <w:szCs w:val="16"/>
                <w:u w:val="single"/>
              </w:rPr>
              <w:t>+</w:t>
            </w:r>
            <w:r w:rsidRPr="00300391">
              <w:rPr>
                <w:rFonts w:ascii="Times New Roman" w:hAnsi="Times New Roman"/>
                <w:sz w:val="16"/>
                <w:szCs w:val="16"/>
              </w:rPr>
              <w:t xml:space="preserve">  47.6</w:t>
            </w:r>
          </w:p>
        </w:tc>
        <w:tc>
          <w:tcPr>
            <w:tcW w:w="1152"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0.008</w:t>
            </w:r>
          </w:p>
        </w:tc>
      </w:tr>
      <w:tr w:rsidR="00A81010" w:rsidRPr="00300391" w:rsidTr="00A81010">
        <w:tc>
          <w:tcPr>
            <w:tcW w:w="2126" w:type="dxa"/>
          </w:tcPr>
          <w:p w:rsidR="00A81010" w:rsidRPr="00300391" w:rsidRDefault="00A81010" w:rsidP="005C2545">
            <w:pPr>
              <w:spacing w:line="240" w:lineRule="auto"/>
              <w:contextualSpacing/>
              <w:jc w:val="both"/>
              <w:rPr>
                <w:rFonts w:ascii="Times New Roman" w:hAnsi="Times New Roman"/>
                <w:b/>
                <w:sz w:val="16"/>
                <w:szCs w:val="16"/>
              </w:rPr>
            </w:pPr>
            <w:r w:rsidRPr="00300391">
              <w:rPr>
                <w:rFonts w:ascii="Times New Roman" w:hAnsi="Times New Roman"/>
                <w:b/>
                <w:sz w:val="16"/>
                <w:szCs w:val="16"/>
              </w:rPr>
              <w:t>Nasal</w:t>
            </w:r>
          </w:p>
        </w:tc>
        <w:tc>
          <w:tcPr>
            <w:tcW w:w="308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82.7 </w:t>
            </w:r>
            <w:r w:rsidRPr="00300391">
              <w:rPr>
                <w:rFonts w:ascii="Times New Roman" w:hAnsi="Times New Roman"/>
                <w:sz w:val="16"/>
                <w:szCs w:val="16"/>
                <w:u w:val="single"/>
              </w:rPr>
              <w:t>+</w:t>
            </w:r>
            <w:r w:rsidRPr="00300391">
              <w:rPr>
                <w:rFonts w:ascii="Times New Roman" w:hAnsi="Times New Roman"/>
                <w:sz w:val="16"/>
                <w:szCs w:val="16"/>
              </w:rPr>
              <w:t xml:space="preserve"> 14.0</w:t>
            </w:r>
          </w:p>
        </w:tc>
        <w:tc>
          <w:tcPr>
            <w:tcW w:w="243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132.3 </w:t>
            </w:r>
            <w:r w:rsidRPr="00300391">
              <w:rPr>
                <w:rFonts w:ascii="Times New Roman" w:hAnsi="Times New Roman"/>
                <w:sz w:val="16"/>
                <w:szCs w:val="16"/>
                <w:u w:val="single"/>
              </w:rPr>
              <w:t>+</w:t>
            </w:r>
            <w:r w:rsidRPr="00300391">
              <w:rPr>
                <w:rFonts w:ascii="Times New Roman" w:hAnsi="Times New Roman"/>
                <w:sz w:val="16"/>
                <w:szCs w:val="16"/>
              </w:rPr>
              <w:t xml:space="preserve"> 63.5</w:t>
            </w:r>
          </w:p>
        </w:tc>
        <w:tc>
          <w:tcPr>
            <w:tcW w:w="1152"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0.002</w:t>
            </w:r>
          </w:p>
        </w:tc>
      </w:tr>
      <w:tr w:rsidR="00A81010" w:rsidRPr="00300391" w:rsidTr="00A81010">
        <w:tc>
          <w:tcPr>
            <w:tcW w:w="2126" w:type="dxa"/>
          </w:tcPr>
          <w:p w:rsidR="00A81010" w:rsidRPr="00300391" w:rsidRDefault="00A81010" w:rsidP="005C2545">
            <w:pPr>
              <w:spacing w:line="240" w:lineRule="auto"/>
              <w:contextualSpacing/>
              <w:jc w:val="both"/>
              <w:rPr>
                <w:rFonts w:ascii="Times New Roman" w:hAnsi="Times New Roman"/>
                <w:b/>
                <w:sz w:val="16"/>
                <w:szCs w:val="16"/>
              </w:rPr>
            </w:pPr>
            <w:r w:rsidRPr="00300391">
              <w:rPr>
                <w:rFonts w:ascii="Times New Roman" w:hAnsi="Times New Roman"/>
                <w:b/>
                <w:sz w:val="16"/>
                <w:szCs w:val="16"/>
              </w:rPr>
              <w:t>Temporal</w:t>
            </w:r>
          </w:p>
        </w:tc>
        <w:tc>
          <w:tcPr>
            <w:tcW w:w="308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71.5 </w:t>
            </w:r>
            <w:r w:rsidRPr="00300391">
              <w:rPr>
                <w:rFonts w:ascii="Times New Roman" w:hAnsi="Times New Roman"/>
                <w:sz w:val="16"/>
                <w:szCs w:val="16"/>
                <w:u w:val="single"/>
              </w:rPr>
              <w:t>+</w:t>
            </w:r>
            <w:r w:rsidRPr="00300391">
              <w:rPr>
                <w:rFonts w:ascii="Times New Roman" w:hAnsi="Times New Roman"/>
                <w:sz w:val="16"/>
                <w:szCs w:val="16"/>
              </w:rPr>
              <w:t xml:space="preserve"> 10.3</w:t>
            </w:r>
          </w:p>
        </w:tc>
        <w:tc>
          <w:tcPr>
            <w:tcW w:w="2430"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 xml:space="preserve">110.1 </w:t>
            </w:r>
            <w:r w:rsidRPr="00300391">
              <w:rPr>
                <w:rFonts w:ascii="Times New Roman" w:hAnsi="Times New Roman"/>
                <w:sz w:val="16"/>
                <w:szCs w:val="16"/>
                <w:u w:val="single"/>
              </w:rPr>
              <w:t>+</w:t>
            </w:r>
            <w:r w:rsidRPr="00300391">
              <w:rPr>
                <w:rFonts w:ascii="Times New Roman" w:hAnsi="Times New Roman"/>
                <w:sz w:val="16"/>
                <w:szCs w:val="16"/>
              </w:rPr>
              <w:t xml:space="preserve"> 50.5</w:t>
            </w:r>
          </w:p>
        </w:tc>
        <w:tc>
          <w:tcPr>
            <w:tcW w:w="1152" w:type="dxa"/>
          </w:tcPr>
          <w:p w:rsidR="00A81010" w:rsidRPr="00300391" w:rsidRDefault="00A81010" w:rsidP="005C2545">
            <w:pPr>
              <w:spacing w:line="240" w:lineRule="auto"/>
              <w:contextualSpacing/>
              <w:jc w:val="both"/>
              <w:rPr>
                <w:rFonts w:ascii="Times New Roman" w:hAnsi="Times New Roman"/>
                <w:sz w:val="16"/>
                <w:szCs w:val="16"/>
              </w:rPr>
            </w:pPr>
            <w:r w:rsidRPr="00300391">
              <w:rPr>
                <w:rFonts w:ascii="Times New Roman" w:hAnsi="Times New Roman"/>
                <w:sz w:val="16"/>
                <w:szCs w:val="16"/>
              </w:rPr>
              <w:t>0.0001</w:t>
            </w:r>
          </w:p>
        </w:tc>
      </w:tr>
    </w:tbl>
    <w:p w:rsidR="00A81010" w:rsidRPr="00300391" w:rsidRDefault="00A81010" w:rsidP="00EA55CC">
      <w:pPr>
        <w:spacing w:line="240" w:lineRule="auto"/>
        <w:jc w:val="center"/>
        <w:rPr>
          <w:rFonts w:ascii="Times New Roman" w:hAnsi="Times New Roman"/>
          <w:b/>
          <w:sz w:val="16"/>
          <w:szCs w:val="16"/>
        </w:rPr>
      </w:pPr>
      <w:r w:rsidRPr="00300391">
        <w:rPr>
          <w:rFonts w:ascii="Times New Roman" w:hAnsi="Times New Roman"/>
          <w:b/>
          <w:sz w:val="16"/>
          <w:szCs w:val="16"/>
        </w:rPr>
        <w:t>Table 2: Correlation between the retinal nerve fiber layer thickness (four quadrants) and CSF pressure.</w:t>
      </w:r>
    </w:p>
    <w:tbl>
      <w:tblPr>
        <w:tblStyle w:val="TableGrid"/>
        <w:tblW w:w="0" w:type="auto"/>
        <w:tblInd w:w="392" w:type="dxa"/>
        <w:tblLook w:val="04A0"/>
      </w:tblPr>
      <w:tblGrid>
        <w:gridCol w:w="3544"/>
        <w:gridCol w:w="3246"/>
        <w:gridCol w:w="810"/>
        <w:gridCol w:w="814"/>
      </w:tblGrid>
      <w:tr w:rsidR="00A81010" w:rsidRPr="00300391" w:rsidTr="00A81010">
        <w:trPr>
          <w:trHeight w:val="67"/>
        </w:trPr>
        <w:tc>
          <w:tcPr>
            <w:tcW w:w="3544" w:type="dxa"/>
          </w:tcPr>
          <w:p w:rsidR="00A81010" w:rsidRPr="00300391" w:rsidRDefault="00A81010" w:rsidP="00A81010">
            <w:pPr>
              <w:spacing w:after="0" w:line="240" w:lineRule="auto"/>
              <w:jc w:val="both"/>
              <w:rPr>
                <w:rFonts w:ascii="Times New Roman" w:hAnsi="Times New Roman"/>
                <w:b/>
                <w:sz w:val="16"/>
                <w:szCs w:val="16"/>
              </w:rPr>
            </w:pPr>
            <w:r w:rsidRPr="00300391">
              <w:rPr>
                <w:rFonts w:ascii="Times New Roman" w:hAnsi="Times New Roman"/>
                <w:b/>
                <w:sz w:val="16"/>
                <w:szCs w:val="16"/>
              </w:rPr>
              <w:t>The retinal nerve fiber layer thickness Average Value X –axis</w:t>
            </w:r>
          </w:p>
        </w:tc>
        <w:tc>
          <w:tcPr>
            <w:tcW w:w="3246" w:type="dxa"/>
          </w:tcPr>
          <w:p w:rsidR="00A81010" w:rsidRPr="00300391" w:rsidRDefault="00A81010" w:rsidP="00A81010">
            <w:pPr>
              <w:spacing w:after="0" w:line="240" w:lineRule="auto"/>
              <w:jc w:val="both"/>
              <w:rPr>
                <w:rFonts w:ascii="Times New Roman" w:hAnsi="Times New Roman"/>
                <w:b/>
                <w:sz w:val="16"/>
                <w:szCs w:val="16"/>
              </w:rPr>
            </w:pPr>
            <w:r w:rsidRPr="00300391">
              <w:rPr>
                <w:rFonts w:ascii="Times New Roman" w:hAnsi="Times New Roman"/>
                <w:b/>
                <w:sz w:val="16"/>
                <w:szCs w:val="16"/>
              </w:rPr>
              <w:t>CSF pressure Average      Y- axis</w:t>
            </w:r>
          </w:p>
        </w:tc>
        <w:tc>
          <w:tcPr>
            <w:tcW w:w="810" w:type="dxa"/>
          </w:tcPr>
          <w:p w:rsidR="00A81010" w:rsidRPr="00300391" w:rsidRDefault="00A81010" w:rsidP="00A81010">
            <w:pPr>
              <w:spacing w:after="0" w:line="240" w:lineRule="auto"/>
              <w:jc w:val="both"/>
              <w:rPr>
                <w:rFonts w:ascii="Times New Roman" w:hAnsi="Times New Roman"/>
                <w:b/>
                <w:sz w:val="16"/>
                <w:szCs w:val="16"/>
              </w:rPr>
            </w:pPr>
            <w:r w:rsidRPr="00300391">
              <w:rPr>
                <w:rFonts w:ascii="Times New Roman" w:hAnsi="Times New Roman"/>
                <w:b/>
                <w:sz w:val="16"/>
                <w:szCs w:val="16"/>
              </w:rPr>
              <w:t>T</w:t>
            </w:r>
          </w:p>
        </w:tc>
        <w:tc>
          <w:tcPr>
            <w:tcW w:w="814" w:type="dxa"/>
          </w:tcPr>
          <w:p w:rsidR="00A81010" w:rsidRPr="00300391" w:rsidRDefault="00A81010" w:rsidP="00A81010">
            <w:pPr>
              <w:spacing w:after="0" w:line="240" w:lineRule="auto"/>
              <w:jc w:val="both"/>
              <w:rPr>
                <w:rFonts w:ascii="Times New Roman" w:hAnsi="Times New Roman"/>
                <w:b/>
                <w:sz w:val="16"/>
                <w:szCs w:val="16"/>
              </w:rPr>
            </w:pPr>
            <w:r w:rsidRPr="00300391">
              <w:rPr>
                <w:rFonts w:ascii="Times New Roman" w:hAnsi="Times New Roman"/>
                <w:b/>
                <w:sz w:val="16"/>
                <w:szCs w:val="16"/>
              </w:rPr>
              <w:t>p</w:t>
            </w:r>
          </w:p>
        </w:tc>
      </w:tr>
      <w:tr w:rsidR="00A81010" w:rsidRPr="00300391" w:rsidTr="00A81010">
        <w:trPr>
          <w:trHeight w:val="67"/>
        </w:trPr>
        <w:tc>
          <w:tcPr>
            <w:tcW w:w="3544" w:type="dxa"/>
          </w:tcPr>
          <w:p w:rsidR="00A81010" w:rsidRPr="00300391" w:rsidRDefault="00A81010" w:rsidP="00A81010">
            <w:pPr>
              <w:spacing w:after="0" w:line="240" w:lineRule="auto"/>
              <w:jc w:val="both"/>
              <w:rPr>
                <w:rFonts w:ascii="Times New Roman" w:hAnsi="Times New Roman"/>
                <w:color w:val="000000"/>
                <w:sz w:val="16"/>
                <w:szCs w:val="16"/>
              </w:rPr>
            </w:pPr>
            <w:r w:rsidRPr="00300391">
              <w:rPr>
                <w:rFonts w:ascii="Times New Roman" w:hAnsi="Times New Roman"/>
                <w:sz w:val="16"/>
                <w:szCs w:val="16"/>
              </w:rPr>
              <w:t>98.8</w:t>
            </w:r>
          </w:p>
        </w:tc>
        <w:tc>
          <w:tcPr>
            <w:tcW w:w="3246" w:type="dxa"/>
          </w:tcPr>
          <w:p w:rsidR="00A81010" w:rsidRPr="00300391" w:rsidRDefault="00A81010" w:rsidP="00A81010">
            <w:pPr>
              <w:spacing w:after="0" w:line="240" w:lineRule="auto"/>
              <w:jc w:val="both"/>
              <w:rPr>
                <w:rFonts w:ascii="Times New Roman" w:hAnsi="Times New Roman"/>
                <w:sz w:val="16"/>
                <w:szCs w:val="16"/>
              </w:rPr>
            </w:pPr>
            <w:r w:rsidRPr="00300391">
              <w:rPr>
                <w:rFonts w:ascii="Times New Roman" w:hAnsi="Times New Roman"/>
                <w:color w:val="000000"/>
                <w:sz w:val="16"/>
                <w:szCs w:val="16"/>
              </w:rPr>
              <w:t>337.1</w:t>
            </w:r>
          </w:p>
        </w:tc>
        <w:tc>
          <w:tcPr>
            <w:tcW w:w="810" w:type="dxa"/>
          </w:tcPr>
          <w:p w:rsidR="00A81010" w:rsidRPr="00300391" w:rsidRDefault="00A81010" w:rsidP="00A81010">
            <w:pPr>
              <w:spacing w:after="0" w:line="240" w:lineRule="auto"/>
              <w:jc w:val="both"/>
              <w:rPr>
                <w:rFonts w:ascii="Times New Roman" w:hAnsi="Times New Roman"/>
                <w:sz w:val="16"/>
                <w:szCs w:val="16"/>
              </w:rPr>
            </w:pPr>
            <w:r w:rsidRPr="00300391">
              <w:rPr>
                <w:rFonts w:ascii="Times New Roman" w:hAnsi="Times New Roman"/>
                <w:sz w:val="16"/>
                <w:szCs w:val="16"/>
              </w:rPr>
              <w:t>1.244</w:t>
            </w:r>
          </w:p>
        </w:tc>
        <w:tc>
          <w:tcPr>
            <w:tcW w:w="814" w:type="dxa"/>
          </w:tcPr>
          <w:p w:rsidR="00A81010" w:rsidRPr="00300391" w:rsidRDefault="00A81010" w:rsidP="00A81010">
            <w:pPr>
              <w:spacing w:after="0" w:line="240" w:lineRule="auto"/>
              <w:jc w:val="both"/>
              <w:rPr>
                <w:rFonts w:ascii="Times New Roman" w:hAnsi="Times New Roman"/>
                <w:sz w:val="16"/>
                <w:szCs w:val="16"/>
              </w:rPr>
            </w:pPr>
            <w:r w:rsidRPr="00300391">
              <w:rPr>
                <w:rFonts w:ascii="Times New Roman" w:hAnsi="Times New Roman"/>
                <w:sz w:val="16"/>
                <w:szCs w:val="16"/>
              </w:rPr>
              <w:t>0.242</w:t>
            </w:r>
          </w:p>
        </w:tc>
      </w:tr>
    </w:tbl>
    <w:p w:rsidR="00A81010" w:rsidRPr="00300391" w:rsidRDefault="00A81010" w:rsidP="00A81010">
      <w:pPr>
        <w:spacing w:after="0" w:line="240" w:lineRule="auto"/>
        <w:jc w:val="both"/>
        <w:rPr>
          <w:rFonts w:ascii="Times New Roman" w:hAnsi="Times New Roman"/>
          <w:sz w:val="16"/>
          <w:szCs w:val="16"/>
        </w:rPr>
      </w:pPr>
    </w:p>
    <w:p w:rsidR="00EA55CC" w:rsidRPr="00300391" w:rsidRDefault="00EA55CC" w:rsidP="00EA55CC">
      <w:pPr>
        <w:autoSpaceDE w:val="0"/>
        <w:autoSpaceDN w:val="0"/>
        <w:adjustRightInd w:val="0"/>
        <w:spacing w:after="0" w:line="240" w:lineRule="auto"/>
        <w:jc w:val="both"/>
        <w:rPr>
          <w:rFonts w:ascii="Times New Roman" w:hAnsi="Times New Roman"/>
          <w:b/>
          <w:sz w:val="16"/>
          <w:szCs w:val="16"/>
        </w:rPr>
        <w:sectPr w:rsidR="00EA55CC" w:rsidRPr="00300391" w:rsidSect="00A81010">
          <w:type w:val="continuous"/>
          <w:pgSz w:w="12240" w:h="15840"/>
          <w:pgMar w:top="1260" w:right="1440" w:bottom="1440" w:left="1440" w:header="864" w:footer="853" w:gutter="0"/>
          <w:cols w:space="432"/>
          <w:docGrid w:linePitch="360"/>
        </w:sectPr>
      </w:pPr>
    </w:p>
    <w:p w:rsidR="00A81010" w:rsidRPr="00300391" w:rsidRDefault="00EA55CC" w:rsidP="00EA55CC">
      <w:pPr>
        <w:autoSpaceDE w:val="0"/>
        <w:autoSpaceDN w:val="0"/>
        <w:adjustRightInd w:val="0"/>
        <w:spacing w:after="0" w:line="240" w:lineRule="auto"/>
        <w:jc w:val="both"/>
        <w:rPr>
          <w:rFonts w:ascii="Times New Roman" w:hAnsi="Times New Roman"/>
          <w:b/>
          <w:sz w:val="16"/>
          <w:szCs w:val="16"/>
        </w:rPr>
      </w:pPr>
      <w:r w:rsidRPr="00300391">
        <w:rPr>
          <w:rFonts w:ascii="Times New Roman" w:hAnsi="Times New Roman"/>
          <w:b/>
          <w:sz w:val="16"/>
          <w:szCs w:val="16"/>
        </w:rPr>
        <w:lastRenderedPageBreak/>
        <w:t>Discussio</w:t>
      </w:r>
      <w:r w:rsidR="00A81010" w:rsidRPr="00300391">
        <w:rPr>
          <w:rFonts w:ascii="Times New Roman" w:hAnsi="Times New Roman"/>
          <w:b/>
          <w:sz w:val="16"/>
          <w:szCs w:val="16"/>
        </w:rPr>
        <w:t>n</w:t>
      </w:r>
    </w:p>
    <w:p w:rsidR="00A81010" w:rsidRPr="00300391" w:rsidRDefault="00A81010" w:rsidP="00A81010">
      <w:pPr>
        <w:autoSpaceDE w:val="0"/>
        <w:autoSpaceDN w:val="0"/>
        <w:adjustRightInd w:val="0"/>
        <w:spacing w:after="0" w:line="240" w:lineRule="auto"/>
        <w:jc w:val="both"/>
        <w:rPr>
          <w:rFonts w:ascii="Times New Roman" w:hAnsi="Times New Roman"/>
          <w:sz w:val="16"/>
          <w:szCs w:val="16"/>
        </w:rPr>
      </w:pPr>
      <w:r w:rsidRPr="00300391">
        <w:rPr>
          <w:rFonts w:ascii="Times New Roman" w:hAnsi="Times New Roman"/>
          <w:sz w:val="16"/>
          <w:szCs w:val="16"/>
        </w:rPr>
        <w:t>Idiopathic intracranial hypertension, relatively uncommon disorder, having an average of about one to two cases per 1,00,000 people</w:t>
      </w:r>
      <w:r w:rsidR="00CA17DE" w:rsidRPr="00300391">
        <w:rPr>
          <w:rFonts w:ascii="Times New Roman" w:hAnsi="Times New Roman"/>
          <w:sz w:val="16"/>
          <w:szCs w:val="16"/>
        </w:rPr>
        <w:t xml:space="preserve"> </w:t>
      </w:r>
      <w:r w:rsidRPr="00300391">
        <w:rPr>
          <w:rFonts w:ascii="Times New Roman" w:hAnsi="Times New Roman"/>
          <w:sz w:val="16"/>
          <w:szCs w:val="16"/>
        </w:rPr>
        <w:t>in the general population</w:t>
      </w:r>
      <w:r w:rsidR="00EA55CC" w:rsidRPr="00300391">
        <w:rPr>
          <w:rFonts w:ascii="Times New Roman" w:hAnsi="Times New Roman"/>
          <w:sz w:val="16"/>
          <w:szCs w:val="16"/>
        </w:rPr>
        <w:t xml:space="preserve"> </w:t>
      </w:r>
      <w:r w:rsidRPr="00300391">
        <w:rPr>
          <w:rFonts w:ascii="Times New Roman" w:hAnsi="Times New Roman"/>
          <w:sz w:val="16"/>
          <w:szCs w:val="16"/>
        </w:rPr>
        <w:t>annually, optic nerve examination and quantitative perimetry</w:t>
      </w:r>
      <w:r w:rsidR="00EA55CC" w:rsidRPr="00300391">
        <w:rPr>
          <w:rFonts w:ascii="Times New Roman" w:hAnsi="Times New Roman"/>
          <w:sz w:val="16"/>
          <w:szCs w:val="16"/>
        </w:rPr>
        <w:t xml:space="preserve"> </w:t>
      </w:r>
      <w:r w:rsidRPr="00300391">
        <w:rPr>
          <w:rFonts w:ascii="Times New Roman" w:hAnsi="Times New Roman"/>
          <w:sz w:val="16"/>
          <w:szCs w:val="16"/>
        </w:rPr>
        <w:t>are more reliable indicator than visual acuity in its diagnosis[6] and for the prevention of complicationswhich may</w:t>
      </w:r>
      <w:r w:rsidR="00EA55CC" w:rsidRPr="00300391">
        <w:rPr>
          <w:rFonts w:ascii="Times New Roman" w:hAnsi="Times New Roman"/>
          <w:sz w:val="16"/>
          <w:szCs w:val="16"/>
        </w:rPr>
        <w:t xml:space="preserve"> </w:t>
      </w:r>
      <w:r w:rsidRPr="00300391">
        <w:rPr>
          <w:rFonts w:ascii="Times New Roman" w:hAnsi="Times New Roman"/>
          <w:sz w:val="16"/>
          <w:szCs w:val="16"/>
        </w:rPr>
        <w:t>develope</w:t>
      </w:r>
      <w:r w:rsidR="00EA55CC" w:rsidRPr="00300391">
        <w:rPr>
          <w:rFonts w:ascii="Times New Roman" w:hAnsi="Times New Roman"/>
          <w:sz w:val="16"/>
          <w:szCs w:val="16"/>
        </w:rPr>
        <w:t>d</w:t>
      </w:r>
      <w:r w:rsidRPr="00300391">
        <w:rPr>
          <w:rFonts w:ascii="Times New Roman" w:hAnsi="Times New Roman"/>
          <w:sz w:val="16"/>
          <w:szCs w:val="16"/>
        </w:rPr>
        <w:t xml:space="preserve"> later as the disease progresses. In the present study we noted the morphological changes in optic nerve head and macula of twenty eight eyes of 14 patients diagnosed to</w:t>
      </w:r>
      <w:r w:rsidR="00CA17DE" w:rsidRPr="00300391">
        <w:rPr>
          <w:rFonts w:ascii="Times New Roman" w:hAnsi="Times New Roman"/>
          <w:sz w:val="16"/>
          <w:szCs w:val="16"/>
        </w:rPr>
        <w:t xml:space="preserve"> </w:t>
      </w:r>
      <w:r w:rsidRPr="00300391">
        <w:rPr>
          <w:rFonts w:ascii="Times New Roman" w:hAnsi="Times New Roman"/>
          <w:sz w:val="16"/>
          <w:szCs w:val="16"/>
        </w:rPr>
        <w:t>have IIH by using Stratus OCT imaging and various other parameters. Frisen</w:t>
      </w:r>
      <w:r w:rsidR="00CA17DE" w:rsidRPr="00300391">
        <w:rPr>
          <w:rFonts w:ascii="Times New Roman" w:hAnsi="Times New Roman"/>
          <w:sz w:val="16"/>
          <w:szCs w:val="16"/>
        </w:rPr>
        <w:t xml:space="preserve"> </w:t>
      </w:r>
      <w:r w:rsidRPr="00300391">
        <w:rPr>
          <w:rFonts w:ascii="Times New Roman" w:hAnsi="Times New Roman"/>
          <w:sz w:val="16"/>
          <w:szCs w:val="16"/>
        </w:rPr>
        <w:t xml:space="preserve">et al[22] described a plan for swelling of the optic nerve head.Sometimes when optic disc edema resolves, axonal damage that has already </w:t>
      </w:r>
      <w:r w:rsidR="00390946" w:rsidRPr="00300391">
        <w:rPr>
          <w:rFonts w:ascii="Times New Roman" w:hAnsi="Times New Roman"/>
          <w:sz w:val="16"/>
          <w:szCs w:val="16"/>
        </w:rPr>
        <w:t>occured,</w:t>
      </w:r>
      <w:r w:rsidR="00CA17DE" w:rsidRPr="00300391">
        <w:rPr>
          <w:rFonts w:ascii="Times New Roman" w:hAnsi="Times New Roman"/>
          <w:sz w:val="16"/>
          <w:szCs w:val="16"/>
        </w:rPr>
        <w:t xml:space="preserve"> </w:t>
      </w:r>
      <w:r w:rsidRPr="00300391">
        <w:rPr>
          <w:rFonts w:ascii="Times New Roman" w:hAnsi="Times New Roman"/>
          <w:sz w:val="16"/>
          <w:szCs w:val="16"/>
        </w:rPr>
        <w:t>cannot yet be detected anatomically.</w:t>
      </w:r>
      <w:r w:rsidR="00CA17DE" w:rsidRPr="00300391">
        <w:rPr>
          <w:rFonts w:ascii="Times New Roman" w:hAnsi="Times New Roman"/>
          <w:sz w:val="16"/>
          <w:szCs w:val="16"/>
        </w:rPr>
        <w:t xml:space="preserve"> </w:t>
      </w:r>
      <w:r w:rsidRPr="00300391">
        <w:rPr>
          <w:rFonts w:ascii="Times New Roman" w:hAnsi="Times New Roman"/>
          <w:sz w:val="16"/>
          <w:szCs w:val="16"/>
        </w:rPr>
        <w:t>However, recent advances provide</w:t>
      </w:r>
      <w:r w:rsidR="00EA55CC" w:rsidRPr="00300391">
        <w:rPr>
          <w:rFonts w:ascii="Times New Roman" w:hAnsi="Times New Roman"/>
          <w:sz w:val="16"/>
          <w:szCs w:val="16"/>
        </w:rPr>
        <w:t xml:space="preserve"> </w:t>
      </w:r>
      <w:r w:rsidRPr="00300391">
        <w:rPr>
          <w:rFonts w:ascii="Times New Roman" w:hAnsi="Times New Roman"/>
          <w:sz w:val="16"/>
          <w:szCs w:val="16"/>
        </w:rPr>
        <w:t>various methods for f</w:t>
      </w:r>
      <w:r w:rsidR="00EA55CC" w:rsidRPr="00300391">
        <w:rPr>
          <w:rFonts w:ascii="Times New Roman" w:hAnsi="Times New Roman"/>
          <w:sz w:val="16"/>
          <w:szCs w:val="16"/>
        </w:rPr>
        <w:t>ollow up of optic disc changes.</w:t>
      </w:r>
      <w:r w:rsidR="00CA17DE" w:rsidRPr="00300391">
        <w:rPr>
          <w:rFonts w:ascii="Times New Roman" w:hAnsi="Times New Roman"/>
          <w:sz w:val="16"/>
          <w:szCs w:val="16"/>
        </w:rPr>
        <w:t xml:space="preserve"> </w:t>
      </w:r>
      <w:r w:rsidRPr="00300391">
        <w:rPr>
          <w:rFonts w:ascii="Times New Roman" w:hAnsi="Times New Roman"/>
          <w:sz w:val="16"/>
          <w:szCs w:val="16"/>
        </w:rPr>
        <w:t>Ultrasonography of the optic nerve of children with IIH correlated well with increased intracranial pressure and was advocated as an important follow up instrument by Shuper A et al</w:t>
      </w:r>
      <w:r w:rsidR="00390946" w:rsidRPr="00300391">
        <w:rPr>
          <w:rFonts w:ascii="Times New Roman" w:hAnsi="Times New Roman"/>
          <w:sz w:val="16"/>
          <w:szCs w:val="16"/>
        </w:rPr>
        <w:t xml:space="preserve"> </w:t>
      </w:r>
      <w:r w:rsidRPr="00300391">
        <w:rPr>
          <w:rFonts w:ascii="Times New Roman" w:hAnsi="Times New Roman"/>
          <w:sz w:val="16"/>
          <w:szCs w:val="16"/>
        </w:rPr>
        <w:t>[24].The emerging popularity of the OCT</w:t>
      </w:r>
      <w:r w:rsidR="00EA55CC" w:rsidRPr="00300391">
        <w:rPr>
          <w:rFonts w:ascii="Times New Roman" w:hAnsi="Times New Roman"/>
          <w:sz w:val="16"/>
          <w:szCs w:val="16"/>
        </w:rPr>
        <w:t xml:space="preserve"> </w:t>
      </w:r>
      <w:r w:rsidRPr="00300391">
        <w:rPr>
          <w:rFonts w:ascii="Times New Roman" w:hAnsi="Times New Roman"/>
          <w:sz w:val="16"/>
          <w:szCs w:val="16"/>
        </w:rPr>
        <w:t>relates to excellent imaging of the macula and the retinal nerve fiber layer around the optic disc, signifying its use in wide range of macular and optic disc pathologies. However, the published data of its use is sparse, only a few authors demonstrated OCT characteristics in IIH patients.</w:t>
      </w:r>
      <w:r w:rsidR="00EA55CC" w:rsidRPr="00300391">
        <w:rPr>
          <w:rFonts w:ascii="Times New Roman" w:hAnsi="Times New Roman"/>
          <w:sz w:val="16"/>
          <w:szCs w:val="16"/>
        </w:rPr>
        <w:t xml:space="preserve"> </w:t>
      </w:r>
      <w:r w:rsidRPr="00300391">
        <w:rPr>
          <w:rFonts w:ascii="Times New Roman" w:hAnsi="Times New Roman"/>
          <w:sz w:val="16"/>
          <w:szCs w:val="16"/>
        </w:rPr>
        <w:t>Rebolleda et al[17]  recently compared 22 IIH patients to 22 control subjects. RNFL thickness matched with visual field sensitivity losses, and average RNFL thickness was found to be 74.9% greater.</w:t>
      </w:r>
      <w:r w:rsidR="00EA55CC" w:rsidRPr="00300391">
        <w:rPr>
          <w:rFonts w:ascii="Times New Roman" w:hAnsi="Times New Roman"/>
          <w:sz w:val="16"/>
          <w:szCs w:val="16"/>
        </w:rPr>
        <w:t xml:space="preserve"> </w:t>
      </w:r>
      <w:r w:rsidRPr="00300391">
        <w:rPr>
          <w:rFonts w:ascii="Times New Roman" w:hAnsi="Times New Roman"/>
          <w:sz w:val="16"/>
          <w:szCs w:val="16"/>
        </w:rPr>
        <w:t>El-Dairiet al[15] studied thicker average RNFL for IIH eyes as compared for controls(125.7</w:t>
      </w:r>
      <w:r w:rsidRPr="00300391">
        <w:rPr>
          <w:rFonts w:ascii="Times New Roman" w:hAnsi="Times New Roman"/>
          <w:sz w:val="16"/>
          <w:szCs w:val="16"/>
        </w:rPr>
        <w:t xml:space="preserve">m vs. 106.5 </w:t>
      </w:r>
      <w:r w:rsidRPr="00300391">
        <w:rPr>
          <w:rFonts w:ascii="Times New Roman" w:hAnsi="Times New Roman"/>
          <w:sz w:val="16"/>
          <w:szCs w:val="16"/>
        </w:rPr>
        <w:t>m, P &lt; 0.001).The main problem using OCT to observe patients with papilledema is that there is no way to determine that whenever RNFL thickness returns toward normal, patients are improving or losing nerve fibers.In the present study, OCT showed a much greater average RNFL thickness in all the four quadrants in eyes with papilledema compared with controls (</w:t>
      </w:r>
      <w:r w:rsidRPr="00300391">
        <w:rPr>
          <w:rFonts w:ascii="Times New Roman" w:hAnsi="Times New Roman"/>
          <w:iCs/>
          <w:sz w:val="16"/>
          <w:szCs w:val="16"/>
        </w:rPr>
        <w:t>p = 0.002</w:t>
      </w:r>
      <w:r w:rsidRPr="00300391">
        <w:rPr>
          <w:rFonts w:ascii="Times New Roman" w:hAnsi="Times New Roman"/>
          <w:sz w:val="16"/>
          <w:szCs w:val="16"/>
        </w:rPr>
        <w:t xml:space="preserve">). El-Dairi et al reported a thicker average RNFL in eyes of children with pseudotumorcerebri compared with controls, but the RNFL differences were not significant in all quadrants probably because of the small sample size. The mean average RNFL thickness reported by El-Dairi et al[15] (125.7 </w:t>
      </w:r>
      <w:r w:rsidRPr="00300391">
        <w:rPr>
          <w:rFonts w:ascii="Times New Roman" w:hAnsi="Times New Roman"/>
          <w:sz w:val="16"/>
          <w:szCs w:val="16"/>
          <w:u w:val="single"/>
        </w:rPr>
        <w:t>+</w:t>
      </w:r>
      <w:r w:rsidRPr="00300391">
        <w:rPr>
          <w:rFonts w:ascii="Times New Roman" w:hAnsi="Times New Roman"/>
          <w:sz w:val="16"/>
          <w:szCs w:val="16"/>
        </w:rPr>
        <w:t xml:space="preserve"> 29.6 </w:t>
      </w:r>
      <w:r w:rsidRPr="00300391">
        <w:rPr>
          <w:rFonts w:ascii="Times New Roman" w:hAnsi="Times New Roman"/>
          <w:sz w:val="16"/>
          <w:szCs w:val="16"/>
        </w:rPr>
        <w:t xml:space="preserve">m) was lower than that </w:t>
      </w:r>
      <w:r w:rsidRPr="00300391">
        <w:rPr>
          <w:rFonts w:ascii="Times New Roman" w:hAnsi="Times New Roman"/>
          <w:sz w:val="16"/>
          <w:szCs w:val="16"/>
        </w:rPr>
        <w:lastRenderedPageBreak/>
        <w:t xml:space="preserve">in the present study (132.2 </w:t>
      </w:r>
      <w:r w:rsidRPr="00300391">
        <w:rPr>
          <w:rFonts w:ascii="Times New Roman" w:hAnsi="Times New Roman"/>
          <w:sz w:val="16"/>
          <w:szCs w:val="16"/>
          <w:u w:val="single"/>
        </w:rPr>
        <w:t>+</w:t>
      </w:r>
      <w:r w:rsidRPr="00300391">
        <w:rPr>
          <w:rFonts w:ascii="Times New Roman" w:hAnsi="Times New Roman"/>
          <w:sz w:val="16"/>
          <w:szCs w:val="16"/>
        </w:rPr>
        <w:t xml:space="preserve"> 47.9 </w:t>
      </w:r>
      <w:r w:rsidRPr="00300391">
        <w:rPr>
          <w:rFonts w:ascii="Times New Roman" w:hAnsi="Times New Roman"/>
          <w:sz w:val="16"/>
          <w:szCs w:val="16"/>
        </w:rPr>
        <w:t>m) probably because of milder baseline optic disc edema. In the present study, quantitative data having a significant difference (p = 0.002) was found in the OCT peri-papillary RNFL measurements in all the four quadrants between patients with papilledema and clinically normal optic discs.Follow-up with OCT is essential in case of visual loss either rapid or slowly progressive to determine that irreversible RNFL damage happened or not.</w:t>
      </w:r>
      <w:r w:rsidR="00EA55CC" w:rsidRPr="00300391">
        <w:rPr>
          <w:rFonts w:ascii="Times New Roman" w:hAnsi="Times New Roman"/>
          <w:sz w:val="16"/>
          <w:szCs w:val="16"/>
        </w:rPr>
        <w:t xml:space="preserve"> </w:t>
      </w:r>
      <w:r w:rsidRPr="00300391">
        <w:rPr>
          <w:rFonts w:ascii="Times New Roman" w:hAnsi="Times New Roman"/>
          <w:sz w:val="16"/>
          <w:szCs w:val="16"/>
        </w:rPr>
        <w:t>Further studies are necessary to evaluate this finding. Use of Stratus OCT in the diagnosis of a swollen disc may have a few potential limitations. These include errors in the appearance of retinal boundary detection, adequate centering of the cursor by the technician around the optic nerve head, and movements of the patient can vary the result. So avoidance of these errors must be made by the technician and interpreter.Newer models of OCTs are currently made available, with higher resolution and better specifications to follow up the patients with IIH, but this requires sequential measurements which are influenced by the patient compliance.A limitation of the present study was the small number of eyes; however, idiopathic intracranial hypertension is a relatively rare clinical entity, and a large number of cases are difficult to collect at one site.</w:t>
      </w:r>
      <w:r w:rsidR="00390946" w:rsidRPr="00300391">
        <w:rPr>
          <w:rFonts w:ascii="Times New Roman" w:hAnsi="Times New Roman"/>
          <w:sz w:val="16"/>
          <w:szCs w:val="16"/>
        </w:rPr>
        <w:t xml:space="preserve"> </w:t>
      </w:r>
      <w:r w:rsidRPr="00300391">
        <w:rPr>
          <w:rFonts w:ascii="Times New Roman" w:hAnsi="Times New Roman"/>
          <w:sz w:val="16"/>
          <w:szCs w:val="16"/>
        </w:rPr>
        <w:t>The correlations of grading of papilledema support the use of both techniques, OCT and perimetry, for monitoring disc edema and the effectiveness of treatment to reduce intracranial hypertension.These data support the use of OCT as a noninvasive, quantitative method for monitoring the amount and evolution of papilledema.</w:t>
      </w:r>
    </w:p>
    <w:p w:rsidR="00A81010" w:rsidRPr="00300391" w:rsidRDefault="00A81010" w:rsidP="00A81010">
      <w:pPr>
        <w:autoSpaceDE w:val="0"/>
        <w:autoSpaceDN w:val="0"/>
        <w:adjustRightInd w:val="0"/>
        <w:spacing w:after="0" w:line="240" w:lineRule="auto"/>
        <w:jc w:val="both"/>
        <w:rPr>
          <w:rFonts w:ascii="Times New Roman" w:hAnsi="Times New Roman"/>
          <w:b/>
          <w:sz w:val="16"/>
          <w:szCs w:val="16"/>
        </w:rPr>
      </w:pPr>
      <w:r w:rsidRPr="00300391">
        <w:rPr>
          <w:rFonts w:ascii="Times New Roman" w:hAnsi="Times New Roman"/>
          <w:b/>
          <w:sz w:val="16"/>
          <w:szCs w:val="16"/>
        </w:rPr>
        <w:t xml:space="preserve">Conclusion </w:t>
      </w:r>
    </w:p>
    <w:p w:rsidR="00A81010" w:rsidRPr="00300391" w:rsidRDefault="00A81010" w:rsidP="00A81010">
      <w:pPr>
        <w:autoSpaceDE w:val="0"/>
        <w:autoSpaceDN w:val="0"/>
        <w:adjustRightInd w:val="0"/>
        <w:spacing w:after="0" w:line="240" w:lineRule="auto"/>
        <w:jc w:val="both"/>
        <w:rPr>
          <w:rFonts w:ascii="Times New Roman" w:hAnsi="Times New Roman"/>
          <w:sz w:val="16"/>
          <w:szCs w:val="16"/>
        </w:rPr>
      </w:pPr>
      <w:r w:rsidRPr="00300391">
        <w:rPr>
          <w:rFonts w:ascii="Times New Roman" w:hAnsi="Times New Roman"/>
          <w:sz w:val="16"/>
          <w:szCs w:val="16"/>
        </w:rPr>
        <w:t>The study suggests that peri-papillary RNFL thickness or measurement</w:t>
      </w:r>
      <w:r w:rsidR="00390946" w:rsidRPr="00300391">
        <w:rPr>
          <w:rFonts w:ascii="Times New Roman" w:hAnsi="Times New Roman"/>
          <w:sz w:val="16"/>
          <w:szCs w:val="16"/>
        </w:rPr>
        <w:t xml:space="preserve"> </w:t>
      </w:r>
      <w:r w:rsidRPr="00300391">
        <w:rPr>
          <w:rFonts w:ascii="Times New Roman" w:hAnsi="Times New Roman"/>
          <w:sz w:val="16"/>
          <w:szCs w:val="16"/>
        </w:rPr>
        <w:t xml:space="preserve">and the clinical appearance of the optic discs correlated well, signifying the role of OCT in follow up of IIH patients. </w:t>
      </w:r>
    </w:p>
    <w:p w:rsidR="00A81010" w:rsidRPr="00300391" w:rsidRDefault="00A81010" w:rsidP="00A81010">
      <w:pPr>
        <w:autoSpaceDE w:val="0"/>
        <w:autoSpaceDN w:val="0"/>
        <w:adjustRightInd w:val="0"/>
        <w:spacing w:after="0" w:line="240" w:lineRule="auto"/>
        <w:jc w:val="both"/>
        <w:rPr>
          <w:rFonts w:ascii="Times New Roman" w:hAnsi="Times New Roman"/>
          <w:b/>
          <w:sz w:val="16"/>
          <w:szCs w:val="16"/>
        </w:rPr>
      </w:pPr>
      <w:r w:rsidRPr="00300391">
        <w:rPr>
          <w:rFonts w:ascii="Times New Roman" w:hAnsi="Times New Roman"/>
          <w:b/>
          <w:sz w:val="16"/>
          <w:szCs w:val="16"/>
        </w:rPr>
        <w:t>Reference</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Ball AK, Clarke CE. Idiopathic intracranial hypertension. Lancet Neurol 2006; 5:433–42.</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Randhawa S, Van Stavern GP. Idiopathic intracranial hyperte</w:t>
      </w:r>
      <w:r w:rsidR="00EA55CC" w:rsidRPr="00300391">
        <w:rPr>
          <w:rFonts w:ascii="Times New Roman" w:hAnsi="Times New Roman"/>
          <w:sz w:val="16"/>
          <w:szCs w:val="16"/>
        </w:rPr>
        <w:t>-nsion.</w:t>
      </w:r>
      <w:r w:rsidRPr="00300391">
        <w:rPr>
          <w:rFonts w:ascii="Times New Roman" w:hAnsi="Times New Roman"/>
          <w:sz w:val="16"/>
          <w:szCs w:val="16"/>
        </w:rPr>
        <w:t xml:space="preserve">Curr Opin Ophthalmol 2008; 19:445–53.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Shah VA, Fung S, Shahbaz R, Taktakishvili O, Wall M, Lee AG. Idiopathic intracranial hypertension. Ophthalmology 2007; 114:617. </w:t>
      </w:r>
    </w:p>
    <w:p w:rsidR="00A81010" w:rsidRPr="00300391" w:rsidRDefault="00EA55CC"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lastRenderedPageBreak/>
        <w:t>Wolf A,Hutcheson KA.</w:t>
      </w:r>
      <w:r w:rsidR="00A81010" w:rsidRPr="00300391">
        <w:rPr>
          <w:rFonts w:ascii="Times New Roman" w:hAnsi="Times New Roman"/>
          <w:sz w:val="16"/>
          <w:szCs w:val="16"/>
        </w:rPr>
        <w:t>Advances in evaluation and management of pediatric idiopathic intracranial hypertension. CurrOpinOphthalmol 2008; 19:391–7.</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Friedman DI. Pseudotumorcerebri. Neurol</w:t>
      </w:r>
      <w:r w:rsidR="00EA55CC" w:rsidRPr="00300391">
        <w:rPr>
          <w:rFonts w:ascii="Times New Roman" w:hAnsi="Times New Roman"/>
          <w:sz w:val="16"/>
          <w:szCs w:val="16"/>
        </w:rPr>
        <w:t xml:space="preserve"> </w:t>
      </w:r>
      <w:r w:rsidRPr="00300391">
        <w:rPr>
          <w:rFonts w:ascii="Times New Roman" w:hAnsi="Times New Roman"/>
          <w:sz w:val="16"/>
          <w:szCs w:val="16"/>
        </w:rPr>
        <w:t>Clin 2004; 22:99–131, vi.</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Salgarello T, Falsini B, Tedesco S, Galan ME, Colotto A, Scullica L. Correlation of optic nerve head tomography with visual field sensitivity in papilledema. </w:t>
      </w:r>
      <w:r w:rsidRPr="00300391">
        <w:rPr>
          <w:rFonts w:ascii="Times New Roman" w:hAnsi="Times New Roman"/>
          <w:iCs/>
          <w:sz w:val="16"/>
          <w:szCs w:val="16"/>
        </w:rPr>
        <w:t xml:space="preserve">Invest Ophthalmol Vis Sci. </w:t>
      </w:r>
      <w:r w:rsidRPr="00300391">
        <w:rPr>
          <w:rFonts w:ascii="Times New Roman" w:hAnsi="Times New Roman"/>
          <w:sz w:val="16"/>
          <w:szCs w:val="16"/>
        </w:rPr>
        <w:t xml:space="preserve">2001; 42: 1487–94.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Rowe FJ, Sarkies NJ. Assessment of visual function in idiopathic intracranial hypertension: a prospective study. </w:t>
      </w:r>
      <w:r w:rsidRPr="00300391">
        <w:rPr>
          <w:rFonts w:ascii="Times New Roman" w:hAnsi="Times New Roman"/>
          <w:iCs/>
          <w:sz w:val="16"/>
          <w:szCs w:val="16"/>
        </w:rPr>
        <w:t xml:space="preserve">Eye. </w:t>
      </w:r>
      <w:r w:rsidRPr="00300391">
        <w:rPr>
          <w:rFonts w:ascii="Times New Roman" w:hAnsi="Times New Roman"/>
          <w:sz w:val="16"/>
          <w:szCs w:val="16"/>
        </w:rPr>
        <w:t xml:space="preserve">1998; 12:111– 8. </w:t>
      </w:r>
    </w:p>
    <w:p w:rsidR="00A81010" w:rsidRPr="00300391" w:rsidRDefault="00EA55CC"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Go¨bel W,</w:t>
      </w:r>
      <w:r w:rsidR="00A81010" w:rsidRPr="00300391">
        <w:rPr>
          <w:rFonts w:ascii="Times New Roman" w:hAnsi="Times New Roman"/>
          <w:sz w:val="16"/>
          <w:szCs w:val="16"/>
        </w:rPr>
        <w:t xml:space="preserve">Lieb WE, Grein H-J. Quantitative and objective follow-up of papillary swelling with the Heidelberg Retina Tomograph. </w:t>
      </w:r>
      <w:r w:rsidR="00A81010" w:rsidRPr="00300391">
        <w:rPr>
          <w:rFonts w:ascii="Times New Roman" w:hAnsi="Times New Roman"/>
          <w:iCs/>
          <w:sz w:val="16"/>
          <w:szCs w:val="16"/>
        </w:rPr>
        <w:t>Ophthalmologe.</w:t>
      </w:r>
      <w:r w:rsidR="00A81010" w:rsidRPr="00300391">
        <w:rPr>
          <w:rFonts w:ascii="Times New Roman" w:hAnsi="Times New Roman"/>
          <w:sz w:val="16"/>
          <w:szCs w:val="16"/>
        </w:rPr>
        <w:t xml:space="preserve"> 1997; 94:673–7.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Mulholland DA, Craig JJ, Rankin SJA. Use of scanning laser ophthalmoscopy to monitor papilloedema in idiopathic intracranial hypertension. </w:t>
      </w:r>
      <w:r w:rsidRPr="00300391">
        <w:rPr>
          <w:rFonts w:ascii="Times New Roman" w:hAnsi="Times New Roman"/>
          <w:iCs/>
          <w:sz w:val="16"/>
          <w:szCs w:val="16"/>
        </w:rPr>
        <w:t>Br J Ophthalmol</w:t>
      </w:r>
      <w:r w:rsidRPr="00300391">
        <w:rPr>
          <w:rFonts w:ascii="Times New Roman" w:hAnsi="Times New Roman"/>
          <w:sz w:val="16"/>
          <w:szCs w:val="16"/>
        </w:rPr>
        <w:t xml:space="preserve">. 1998; 82:1301–5.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Trick GL, Vesti E, Tawansy K, Skarf B, Gartner J. Quantitative evaluation of pap</w:t>
      </w:r>
      <w:r w:rsidR="00EA55CC" w:rsidRPr="00300391">
        <w:rPr>
          <w:rFonts w:ascii="Times New Roman" w:hAnsi="Times New Roman"/>
          <w:sz w:val="16"/>
          <w:szCs w:val="16"/>
        </w:rPr>
        <w:t>illedema in pseudotumorcerebri.</w:t>
      </w:r>
      <w:r w:rsidRPr="00300391">
        <w:rPr>
          <w:rFonts w:ascii="Times New Roman" w:hAnsi="Times New Roman"/>
          <w:iCs/>
          <w:sz w:val="16"/>
          <w:szCs w:val="16"/>
        </w:rPr>
        <w:t xml:space="preserve">Invest Ophthalmol Vis Sci. </w:t>
      </w:r>
      <w:r w:rsidRPr="00300391">
        <w:rPr>
          <w:rFonts w:ascii="Times New Roman" w:hAnsi="Times New Roman"/>
          <w:sz w:val="16"/>
          <w:szCs w:val="16"/>
        </w:rPr>
        <w:t>1998; 39:1964–71.</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Ch</w:t>
      </w:r>
      <w:r w:rsidR="00390946" w:rsidRPr="00300391">
        <w:rPr>
          <w:rFonts w:ascii="Times New Roman" w:hAnsi="Times New Roman"/>
          <w:sz w:val="16"/>
          <w:szCs w:val="16"/>
        </w:rPr>
        <w:t>oi SS,Zawadzki RJ,</w:t>
      </w:r>
      <w:r w:rsidR="00EA55CC" w:rsidRPr="00300391">
        <w:rPr>
          <w:rFonts w:ascii="Times New Roman" w:hAnsi="Times New Roman"/>
          <w:sz w:val="16"/>
          <w:szCs w:val="16"/>
        </w:rPr>
        <w:t>Keltner JL,</w:t>
      </w:r>
      <w:r w:rsidRPr="00300391">
        <w:rPr>
          <w:rFonts w:ascii="Times New Roman" w:hAnsi="Times New Roman"/>
          <w:sz w:val="16"/>
          <w:szCs w:val="16"/>
        </w:rPr>
        <w:t xml:space="preserve">Werner JS. Changes in cellular structures revealed by ultra-high resolution retinal imaging in optic neuropathies. Invest Ophthalmol Vis Sci 2008; 49:2103–19.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Karam EZ, Hedges TR. Optical coherence tomography of the retinal nerve fibre layer in mild papilloedema and pseudo</w:t>
      </w:r>
      <w:r w:rsidR="00EA55CC" w:rsidRPr="00300391">
        <w:rPr>
          <w:rFonts w:ascii="Times New Roman" w:hAnsi="Times New Roman"/>
          <w:sz w:val="16"/>
          <w:szCs w:val="16"/>
        </w:rPr>
        <w:t xml:space="preserve"> </w:t>
      </w:r>
      <w:r w:rsidR="00390946" w:rsidRPr="00300391">
        <w:rPr>
          <w:rFonts w:ascii="Times New Roman" w:hAnsi="Times New Roman"/>
          <w:sz w:val="16"/>
          <w:szCs w:val="16"/>
        </w:rPr>
        <w:t>papillae</w:t>
      </w:r>
      <w:r w:rsidRPr="00300391">
        <w:rPr>
          <w:rFonts w:ascii="Times New Roman" w:hAnsi="Times New Roman"/>
          <w:sz w:val="16"/>
          <w:szCs w:val="16"/>
        </w:rPr>
        <w:t xml:space="preserve">dema. Br J Ophthalmol 2005; 89:294–8.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Menke MN, </w:t>
      </w:r>
      <w:r w:rsidR="00EA55CC" w:rsidRPr="00300391">
        <w:rPr>
          <w:rFonts w:ascii="Times New Roman" w:hAnsi="Times New Roman"/>
          <w:sz w:val="16"/>
          <w:szCs w:val="16"/>
        </w:rPr>
        <w:t>Feke GT,Trempe CL.</w:t>
      </w:r>
      <w:r w:rsidRPr="00300391">
        <w:rPr>
          <w:rFonts w:ascii="Times New Roman" w:hAnsi="Times New Roman"/>
          <w:sz w:val="16"/>
          <w:szCs w:val="16"/>
        </w:rPr>
        <w:t>OCT measurements in patients with optic disc edema. Invest Ophthalmol Vis Sci 2005;</w:t>
      </w:r>
      <w:r w:rsidR="00EA55CC" w:rsidRPr="00300391">
        <w:rPr>
          <w:rFonts w:ascii="Times New Roman" w:hAnsi="Times New Roman"/>
          <w:sz w:val="16"/>
          <w:szCs w:val="16"/>
        </w:rPr>
        <w:t xml:space="preserve"> </w:t>
      </w:r>
      <w:r w:rsidRPr="00300391">
        <w:rPr>
          <w:rFonts w:ascii="Times New Roman" w:hAnsi="Times New Roman"/>
          <w:sz w:val="16"/>
          <w:szCs w:val="16"/>
        </w:rPr>
        <w:t xml:space="preserve">46:3807–11.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Savini G, Bellusci C, Carbonelli M,</w:t>
      </w:r>
      <w:r w:rsidR="00390946" w:rsidRPr="00300391">
        <w:rPr>
          <w:rFonts w:ascii="Times New Roman" w:hAnsi="Times New Roman"/>
          <w:sz w:val="16"/>
          <w:szCs w:val="16"/>
        </w:rPr>
        <w:t xml:space="preserve"> Zanini M, Carelli V, Sadun AA,et al.</w:t>
      </w:r>
      <w:r w:rsidRPr="00300391">
        <w:rPr>
          <w:rFonts w:ascii="Times New Roman" w:hAnsi="Times New Roman"/>
          <w:sz w:val="16"/>
          <w:szCs w:val="16"/>
        </w:rPr>
        <w:t>Detection and quantification of retinal nerve fiber layer thickness in optic disc edema using stratus OCT. Arch Ophthalmol 2006;124:1111–7.</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El-Dairi MA, Holgado S, O’Donnell T, Buckley EG, Asrani S, Freedman SF. Optical coherence tomography as a tool for monitoring pediatric</w:t>
      </w:r>
      <w:r w:rsidR="00EA55CC" w:rsidRPr="00300391">
        <w:rPr>
          <w:rFonts w:ascii="Times New Roman" w:hAnsi="Times New Roman"/>
          <w:sz w:val="16"/>
          <w:szCs w:val="16"/>
        </w:rPr>
        <w:t xml:space="preserve"> </w:t>
      </w:r>
      <w:r w:rsidR="00390946" w:rsidRPr="00300391">
        <w:rPr>
          <w:rFonts w:ascii="Times New Roman" w:hAnsi="Times New Roman"/>
          <w:sz w:val="16"/>
          <w:szCs w:val="16"/>
        </w:rPr>
        <w:t>pseudotumorcerebri.J Aapos</w:t>
      </w:r>
      <w:r w:rsidRPr="00300391">
        <w:rPr>
          <w:rFonts w:ascii="Times New Roman" w:hAnsi="Times New Roman"/>
          <w:sz w:val="16"/>
          <w:szCs w:val="16"/>
        </w:rPr>
        <w:t>2007; 11:</w:t>
      </w:r>
      <w:r w:rsidR="00EA55CC" w:rsidRPr="00300391">
        <w:rPr>
          <w:rFonts w:ascii="Times New Roman" w:hAnsi="Times New Roman"/>
          <w:sz w:val="16"/>
          <w:szCs w:val="16"/>
        </w:rPr>
        <w:t xml:space="preserve"> </w:t>
      </w:r>
      <w:r w:rsidRPr="00300391">
        <w:rPr>
          <w:rFonts w:ascii="Times New Roman" w:hAnsi="Times New Roman"/>
          <w:sz w:val="16"/>
          <w:szCs w:val="16"/>
        </w:rPr>
        <w:t>564–</w:t>
      </w:r>
      <w:r w:rsidR="00390946" w:rsidRPr="00300391">
        <w:rPr>
          <w:rFonts w:ascii="Times New Roman" w:hAnsi="Times New Roman"/>
          <w:sz w:val="16"/>
          <w:szCs w:val="16"/>
        </w:rPr>
        <w:t xml:space="preserve"> </w:t>
      </w:r>
      <w:r w:rsidRPr="00300391">
        <w:rPr>
          <w:rFonts w:ascii="Times New Roman" w:hAnsi="Times New Roman"/>
          <w:sz w:val="16"/>
          <w:szCs w:val="16"/>
        </w:rPr>
        <w:t xml:space="preserve">70.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Ophir A, Karatas M, Ramirez JA, Inzelberg R. OCT and chronic papilledema. Ophthalmology 2005; 112:2238. </w:t>
      </w:r>
    </w:p>
    <w:p w:rsidR="00A81010" w:rsidRPr="00300391" w:rsidRDefault="001C5F82"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Rebolleda G,Munoz-Negrete FJ.</w:t>
      </w:r>
      <w:r w:rsidR="00A81010" w:rsidRPr="00300391">
        <w:rPr>
          <w:rFonts w:ascii="Times New Roman" w:hAnsi="Times New Roman"/>
          <w:sz w:val="16"/>
          <w:szCs w:val="16"/>
        </w:rPr>
        <w:t>Follow-up of mild papilledema in idiopathic intracranial hypertension with optical coher</w:t>
      </w:r>
      <w:r w:rsidR="00EA55CC" w:rsidRPr="00300391">
        <w:rPr>
          <w:rFonts w:ascii="Times New Roman" w:hAnsi="Times New Roman"/>
          <w:sz w:val="16"/>
          <w:szCs w:val="16"/>
        </w:rPr>
        <w:t>ence tomography.Invest Ophthal</w:t>
      </w:r>
      <w:r w:rsidR="00A81010" w:rsidRPr="00300391">
        <w:rPr>
          <w:rFonts w:ascii="Times New Roman" w:hAnsi="Times New Roman"/>
          <w:sz w:val="16"/>
          <w:szCs w:val="16"/>
        </w:rPr>
        <w:t>mol Vis Sci 2009;</w:t>
      </w:r>
      <w:r w:rsidR="00EA55CC" w:rsidRPr="00300391">
        <w:rPr>
          <w:rFonts w:ascii="Times New Roman" w:hAnsi="Times New Roman"/>
          <w:sz w:val="16"/>
          <w:szCs w:val="16"/>
        </w:rPr>
        <w:t xml:space="preserve"> </w:t>
      </w:r>
      <w:r w:rsidR="00A81010" w:rsidRPr="00300391">
        <w:rPr>
          <w:rFonts w:ascii="Times New Roman" w:hAnsi="Times New Roman"/>
          <w:sz w:val="16"/>
          <w:szCs w:val="16"/>
        </w:rPr>
        <w:t xml:space="preserve"> 50:5197–200.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lastRenderedPageBreak/>
        <w:t>Sanchez-Tocino H, Bringas R, Iglesias D, Gonzalez-Perez A, Del Villar-Galan R. Utility of optic coherence tomography (OCT) in the follow-up of idio-pathic intracranial hypertension in childhood. Arch SocEsp</w:t>
      </w:r>
      <w:r w:rsidR="00EA55CC" w:rsidRPr="00300391">
        <w:rPr>
          <w:rFonts w:ascii="Times New Roman" w:hAnsi="Times New Roman"/>
          <w:sz w:val="16"/>
          <w:szCs w:val="16"/>
        </w:rPr>
        <w:t xml:space="preserve"> </w:t>
      </w:r>
      <w:r w:rsidRPr="00300391">
        <w:rPr>
          <w:rFonts w:ascii="Times New Roman" w:hAnsi="Times New Roman"/>
          <w:sz w:val="16"/>
          <w:szCs w:val="16"/>
        </w:rPr>
        <w:t>Oftalmol 2006; 81: 383–9.</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Friedman DI, Jacobson DM. Diagnostic criteria for idiopathic intracranial hypertension. </w:t>
      </w:r>
      <w:r w:rsidRPr="00300391">
        <w:rPr>
          <w:rFonts w:ascii="Times New Roman" w:hAnsi="Times New Roman"/>
          <w:iCs/>
          <w:sz w:val="16"/>
          <w:szCs w:val="16"/>
        </w:rPr>
        <w:t xml:space="preserve">Neurology. </w:t>
      </w:r>
      <w:r w:rsidRPr="00300391">
        <w:rPr>
          <w:rFonts w:ascii="Times New Roman" w:hAnsi="Times New Roman"/>
          <w:sz w:val="16"/>
          <w:szCs w:val="16"/>
        </w:rPr>
        <w:t>2002; 59:1492–5.</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Fera F, Bono F, Messina D, et al. Comparison of different MR venography techniques for detecting transverse sinus stenosis in idiopathic intracranial hypertension. </w:t>
      </w:r>
      <w:r w:rsidRPr="00300391">
        <w:rPr>
          <w:rFonts w:ascii="Times New Roman" w:hAnsi="Times New Roman"/>
          <w:iCs/>
          <w:sz w:val="16"/>
          <w:szCs w:val="16"/>
        </w:rPr>
        <w:t xml:space="preserve">J Neurol. </w:t>
      </w:r>
      <w:r w:rsidRPr="00300391">
        <w:rPr>
          <w:rFonts w:ascii="Times New Roman" w:hAnsi="Times New Roman"/>
          <w:sz w:val="16"/>
          <w:szCs w:val="16"/>
        </w:rPr>
        <w:t>2005; 251:1021– 5.</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Swedish Interactive Threshold Algorithm standard 24-2 strategy, Humphrey Visual Field Analyzer; Carl Zeiss Meditec, Dublin, CA.</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Frisen L. Swelling of the optic nerve head: a staging scheme. </w:t>
      </w:r>
      <w:r w:rsidRPr="00300391">
        <w:rPr>
          <w:rFonts w:ascii="Times New Roman" w:hAnsi="Times New Roman"/>
          <w:iCs/>
          <w:sz w:val="16"/>
          <w:szCs w:val="16"/>
        </w:rPr>
        <w:t>J Neurol</w:t>
      </w:r>
      <w:r w:rsidR="00EA55CC" w:rsidRPr="00300391">
        <w:rPr>
          <w:rFonts w:ascii="Times New Roman" w:hAnsi="Times New Roman"/>
          <w:iCs/>
          <w:sz w:val="16"/>
          <w:szCs w:val="16"/>
        </w:rPr>
        <w:t xml:space="preserve"> </w:t>
      </w:r>
      <w:r w:rsidRPr="00300391">
        <w:rPr>
          <w:rFonts w:ascii="Times New Roman" w:hAnsi="Times New Roman"/>
          <w:iCs/>
          <w:sz w:val="16"/>
          <w:szCs w:val="16"/>
        </w:rPr>
        <w:t xml:space="preserve">Neurosurg Psychiatry. </w:t>
      </w:r>
      <w:r w:rsidRPr="00300391">
        <w:rPr>
          <w:rFonts w:ascii="Times New Roman" w:hAnsi="Times New Roman"/>
          <w:sz w:val="16"/>
          <w:szCs w:val="16"/>
        </w:rPr>
        <w:t>1982; 45:13–8.</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Wong R, Madill SA, Pandey P, Riordan-Eva P. Idiopathic intracranial hypertension: the association between weight loss and the requirement for systemic treatment. </w:t>
      </w:r>
      <w:r w:rsidRPr="00300391">
        <w:rPr>
          <w:rFonts w:ascii="Times New Roman" w:hAnsi="Times New Roman"/>
          <w:iCs/>
          <w:sz w:val="16"/>
          <w:szCs w:val="16"/>
        </w:rPr>
        <w:t xml:space="preserve">BMC Ophthalmol. </w:t>
      </w:r>
      <w:r w:rsidRPr="00300391">
        <w:rPr>
          <w:rFonts w:ascii="Times New Roman" w:hAnsi="Times New Roman"/>
          <w:sz w:val="16"/>
          <w:szCs w:val="16"/>
        </w:rPr>
        <w:t>2007; 21:7–15.</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Shuper A, Snir M, Barash D, Yassur Y, Mimouni M. Ultrasonography of the optic nerves: clinical application in children with pseudotumorcerebri. J Pediatr 1997; 131:734–40.</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Chen JY, Taranath DA, Chappell AJ, Brophy BP, Craig JE. Objective monitoring of papilloedema using confocal scanning laser ophthalmoscopy. ClinExp</w:t>
      </w:r>
      <w:r w:rsidR="00E61365" w:rsidRPr="00300391">
        <w:rPr>
          <w:rFonts w:ascii="Times New Roman" w:hAnsi="Times New Roman"/>
          <w:sz w:val="16"/>
          <w:szCs w:val="16"/>
        </w:rPr>
        <w:t xml:space="preserve"> </w:t>
      </w:r>
      <w:r w:rsidRPr="00300391">
        <w:rPr>
          <w:rFonts w:ascii="Times New Roman" w:hAnsi="Times New Roman"/>
          <w:sz w:val="16"/>
          <w:szCs w:val="16"/>
        </w:rPr>
        <w:t>Ophthalmol 2007; 35:863–5.</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Tamburrelli C, Salgarello T, Caputo CG, Giudiceandrea A, Scullica L. Ultrasonographic evaluation of optic disc swelling: comparison with CSLO in idiopathic intracranial hypertension. Invest Ophthalmol Vis Sci 2000; 41: 2960–6.</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Heckmann JG, Faschingbauer F, Lang C, Reulbach U, Dutsch M, Mardin CY, et al. Laser scanning tomography measurement of the extent of papilledema in the follow-up examination of patients with idiopathic intracranial hypertension. J Neurosurg 2007; 107:543–7.</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Mittra RA, Sergott RC, Flaharty PM, Lieb W</w:t>
      </w:r>
      <w:r w:rsidR="00EA55CC" w:rsidRPr="00300391">
        <w:rPr>
          <w:rFonts w:ascii="Times New Roman" w:hAnsi="Times New Roman"/>
          <w:sz w:val="16"/>
          <w:szCs w:val="16"/>
        </w:rPr>
        <w:t xml:space="preserve">E, Savino PJ, Bosley TM,et al. </w:t>
      </w:r>
      <w:r w:rsidRPr="00300391">
        <w:rPr>
          <w:rFonts w:ascii="Times New Roman" w:hAnsi="Times New Roman"/>
          <w:sz w:val="16"/>
          <w:szCs w:val="16"/>
        </w:rPr>
        <w:t>Optic nerve decompression improves hemo</w:t>
      </w:r>
      <w:r w:rsidR="00390946" w:rsidRPr="00300391">
        <w:rPr>
          <w:rFonts w:ascii="Times New Roman" w:hAnsi="Times New Roman"/>
          <w:sz w:val="16"/>
          <w:szCs w:val="16"/>
        </w:rPr>
        <w:t>-</w:t>
      </w:r>
      <w:r w:rsidRPr="00300391">
        <w:rPr>
          <w:rFonts w:ascii="Times New Roman" w:hAnsi="Times New Roman"/>
          <w:sz w:val="16"/>
          <w:szCs w:val="16"/>
        </w:rPr>
        <w:t xml:space="preserve">dynamic parameters in papilledema. Ophthalmology 1993; 100:987–97. </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Gur AY, Kesler A, Shopin L, Bornstein NM. Transcranial Doppler for evaluation of idiopathic intracranial hypertension. Acta</w:t>
      </w:r>
      <w:r w:rsidR="001C5F82" w:rsidRPr="00300391">
        <w:rPr>
          <w:rFonts w:ascii="Times New Roman" w:hAnsi="Times New Roman"/>
          <w:sz w:val="16"/>
          <w:szCs w:val="16"/>
        </w:rPr>
        <w:t xml:space="preserve"> </w:t>
      </w:r>
      <w:r w:rsidRPr="00300391">
        <w:rPr>
          <w:rFonts w:ascii="Times New Roman" w:hAnsi="Times New Roman"/>
          <w:sz w:val="16"/>
          <w:szCs w:val="16"/>
        </w:rPr>
        <w:t>Neurol</w:t>
      </w:r>
      <w:r w:rsidR="001C5F82" w:rsidRPr="00300391">
        <w:rPr>
          <w:rFonts w:ascii="Times New Roman" w:hAnsi="Times New Roman"/>
          <w:sz w:val="16"/>
          <w:szCs w:val="16"/>
        </w:rPr>
        <w:t xml:space="preserve"> </w:t>
      </w:r>
      <w:r w:rsidRPr="00300391">
        <w:rPr>
          <w:rFonts w:ascii="Times New Roman" w:hAnsi="Times New Roman"/>
          <w:sz w:val="16"/>
          <w:szCs w:val="16"/>
        </w:rPr>
        <w:t>Sc</w:t>
      </w:r>
      <w:r w:rsidR="001C5F82" w:rsidRPr="00300391">
        <w:rPr>
          <w:rFonts w:ascii="Times New Roman" w:hAnsi="Times New Roman"/>
          <w:sz w:val="16"/>
          <w:szCs w:val="16"/>
        </w:rPr>
        <w:t xml:space="preserve"> </w:t>
      </w:r>
      <w:r w:rsidRPr="00300391">
        <w:rPr>
          <w:rFonts w:ascii="Times New Roman" w:hAnsi="Times New Roman"/>
          <w:sz w:val="16"/>
          <w:szCs w:val="16"/>
        </w:rPr>
        <w:t>and 2007; 116: 239–42.</w:t>
      </w:r>
    </w:p>
    <w:p w:rsidR="00A81010" w:rsidRPr="00300391" w:rsidRDefault="00A81010" w:rsidP="00A81010">
      <w:pPr>
        <w:pStyle w:val="ListParagraph"/>
        <w:numPr>
          <w:ilvl w:val="0"/>
          <w:numId w:val="42"/>
        </w:numPr>
        <w:spacing w:line="240" w:lineRule="auto"/>
        <w:ind w:left="360"/>
        <w:jc w:val="both"/>
        <w:rPr>
          <w:rFonts w:ascii="Times New Roman" w:hAnsi="Times New Roman"/>
          <w:sz w:val="16"/>
          <w:szCs w:val="16"/>
        </w:rPr>
      </w:pPr>
      <w:r w:rsidRPr="00300391">
        <w:rPr>
          <w:rFonts w:ascii="Times New Roman" w:hAnsi="Times New Roman"/>
          <w:sz w:val="16"/>
          <w:szCs w:val="16"/>
        </w:rPr>
        <w:t xml:space="preserve">Wall M, White WN II. Asymmetric papilledema in idiopathic intracranial hypertension: prospective interocular comparison of sensory visual function. </w:t>
      </w:r>
      <w:r w:rsidRPr="00300391">
        <w:rPr>
          <w:rFonts w:ascii="Times New Roman" w:hAnsi="Times New Roman"/>
          <w:iCs/>
          <w:sz w:val="16"/>
          <w:szCs w:val="16"/>
        </w:rPr>
        <w:t xml:space="preserve">Invest Ophthalmol Vis Sci. </w:t>
      </w:r>
      <w:r w:rsidRPr="00300391">
        <w:rPr>
          <w:rFonts w:ascii="Times New Roman" w:hAnsi="Times New Roman"/>
          <w:sz w:val="16"/>
          <w:szCs w:val="16"/>
        </w:rPr>
        <w:t>1998; 39: 134 –42.</w:t>
      </w:r>
    </w:p>
    <w:p w:rsidR="008F72CA" w:rsidRPr="00300391" w:rsidRDefault="008F72CA" w:rsidP="007D5BF9">
      <w:pPr>
        <w:spacing w:after="0" w:line="240" w:lineRule="auto"/>
        <w:contextualSpacing/>
        <w:jc w:val="both"/>
        <w:rPr>
          <w:rFonts w:ascii="Times New Roman" w:hAnsi="Times New Roman"/>
          <w:b/>
          <w:sz w:val="18"/>
          <w:szCs w:val="18"/>
        </w:rPr>
        <w:sectPr w:rsidR="008F72CA" w:rsidRPr="00300391" w:rsidSect="00EA55CC">
          <w:type w:val="continuous"/>
          <w:pgSz w:w="12240" w:h="15840"/>
          <w:pgMar w:top="1260" w:right="1440" w:bottom="1440" w:left="1440" w:header="864" w:footer="853" w:gutter="0"/>
          <w:cols w:num="2" w:space="432"/>
          <w:docGrid w:linePitch="360"/>
        </w:sectPr>
      </w:pPr>
    </w:p>
    <w:p w:rsidR="00736D93" w:rsidRPr="00300391" w:rsidRDefault="00736D93" w:rsidP="007D5BF9">
      <w:pPr>
        <w:spacing w:after="0" w:line="240" w:lineRule="auto"/>
        <w:contextualSpacing/>
        <w:jc w:val="both"/>
        <w:rPr>
          <w:rFonts w:ascii="Times New Roman" w:hAnsi="Times New Roman"/>
          <w:b/>
          <w:sz w:val="18"/>
          <w:szCs w:val="18"/>
        </w:rPr>
        <w:sectPr w:rsidR="00736D93" w:rsidRPr="00300391" w:rsidSect="00032864">
          <w:type w:val="continuous"/>
          <w:pgSz w:w="12240" w:h="15840"/>
          <w:pgMar w:top="1260" w:right="1440" w:bottom="1440" w:left="1440" w:header="864" w:footer="853" w:gutter="0"/>
          <w:cols w:space="432"/>
          <w:docGrid w:linePitch="360"/>
        </w:sectPr>
      </w:pPr>
    </w:p>
    <w:p w:rsidR="00E7627F" w:rsidRPr="00300391" w:rsidRDefault="00E7627F" w:rsidP="007D5BF9">
      <w:pPr>
        <w:spacing w:after="0" w:line="240" w:lineRule="auto"/>
        <w:contextualSpacing/>
        <w:jc w:val="both"/>
        <w:rPr>
          <w:rFonts w:ascii="Times New Roman" w:hAnsi="Times New Roman"/>
          <w:b/>
          <w:sz w:val="18"/>
          <w:szCs w:val="18"/>
        </w:rPr>
      </w:pPr>
    </w:p>
    <w:p w:rsidR="001354EC" w:rsidRPr="00300391" w:rsidRDefault="00396298" w:rsidP="007D5BF9">
      <w:pPr>
        <w:spacing w:after="0" w:line="240" w:lineRule="auto"/>
        <w:contextualSpacing/>
        <w:jc w:val="both"/>
        <w:rPr>
          <w:rFonts w:ascii="Times New Roman" w:hAnsi="Times New Roman"/>
          <w:sz w:val="18"/>
          <w:szCs w:val="18"/>
        </w:rPr>
      </w:pPr>
      <w:r w:rsidRPr="00300391">
        <w:rPr>
          <w:rFonts w:ascii="Times New Roman" w:hAnsi="Times New Roman"/>
          <w:b/>
          <w:sz w:val="18"/>
          <w:szCs w:val="18"/>
        </w:rPr>
        <w:t>Conflict of Interest: Nil</w:t>
      </w:r>
      <w:r w:rsidR="00C04030" w:rsidRPr="00300391">
        <w:rPr>
          <w:rFonts w:ascii="Times New Roman" w:hAnsi="Times New Roman"/>
          <w:sz w:val="18"/>
          <w:szCs w:val="18"/>
        </w:rPr>
        <w:t xml:space="preserve">         </w:t>
      </w:r>
    </w:p>
    <w:p w:rsidR="006850F9" w:rsidRPr="00300391" w:rsidRDefault="00396298" w:rsidP="007D5BF9">
      <w:pPr>
        <w:spacing w:after="0" w:line="240" w:lineRule="auto"/>
        <w:contextualSpacing/>
        <w:jc w:val="both"/>
        <w:rPr>
          <w:rFonts w:ascii="Times New Roman" w:hAnsi="Times New Roman"/>
          <w:sz w:val="18"/>
          <w:szCs w:val="18"/>
        </w:rPr>
      </w:pPr>
      <w:r w:rsidRPr="00300391">
        <w:rPr>
          <w:rFonts w:ascii="Times New Roman" w:hAnsi="Times New Roman"/>
          <w:b/>
          <w:sz w:val="18"/>
          <w:szCs w:val="18"/>
        </w:rPr>
        <w:t>Source of support:Nil</w:t>
      </w:r>
      <w:bookmarkEnd w:id="1"/>
    </w:p>
    <w:sectPr w:rsidR="006850F9" w:rsidRPr="00300391" w:rsidSect="00032864">
      <w:type w:val="continuous"/>
      <w:pgSz w:w="12240" w:h="15840"/>
      <w:pgMar w:top="1260" w:right="1440" w:bottom="1440" w:left="1440" w:header="864" w:footer="853" w:gutter="0"/>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040" w:rsidRDefault="00107040" w:rsidP="0040618D">
      <w:pPr>
        <w:spacing w:after="0" w:line="240" w:lineRule="auto"/>
      </w:pPr>
      <w:r>
        <w:separator/>
      </w:r>
    </w:p>
  </w:endnote>
  <w:endnote w:type="continuationSeparator" w:id="1">
    <w:p w:rsidR="00107040" w:rsidRDefault="00107040" w:rsidP="00406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BZ">
    <w:altName w:val="EU-BZ"/>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45 Light">
    <w:altName w:val="Segoe Print"/>
    <w:charset w:val="00"/>
    <w:family w:val="swiss"/>
    <w:pitch w:val="default"/>
    <w:sig w:usb0="00000000" w:usb1="00000000" w:usb2="00000000" w:usb3="00000000" w:csb0="00000001" w:csb1="00000000"/>
  </w:font>
  <w:font w:name="Meta Serif Pro Book">
    <w:altName w:val="Times New Roman"/>
    <w:panose1 w:val="00000000000000000000"/>
    <w:charset w:val="00"/>
    <w:family w:val="roman"/>
    <w:notTrueType/>
    <w:pitch w:val="default"/>
    <w:sig w:usb0="00000003" w:usb1="00000000" w:usb2="00000000" w:usb3="00000000" w:csb0="00000001" w:csb1="00000000"/>
  </w:font>
  <w:font w:name="Gautami">
    <w:panose1 w:val="02000500000000000000"/>
    <w:charset w:val="01"/>
    <w:family w:val="roman"/>
    <w:notTrueType/>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default"/>
    <w:sig w:usb0="00000000" w:usb1="00000000" w:usb2="00000000" w:usb3="00000000" w:csb0="00000000" w:csb1="00000000"/>
  </w:font>
  <w:font w:name="Kartika">
    <w:altName w:val="Bell MT"/>
    <w:charset w:val="00"/>
    <w:family w:val="roman"/>
    <w:pitch w:val="variable"/>
    <w:sig w:usb0="00800003" w:usb1="00000000" w:usb2="00000000" w:usb3="00000000" w:csb0="00000001" w:csb1="00000000"/>
  </w:font>
  <w:font w:name="F24">
    <w:altName w:val="Times New Roman"/>
    <w:panose1 w:val="00000000000000000000"/>
    <w:charset w:val="00"/>
    <w:family w:val="roman"/>
    <w:notTrueType/>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 w:name="Helvetica Neue Medium">
    <w:charset w:val="00"/>
    <w:family w:val="roman"/>
    <w:pitch w:val="default"/>
    <w:sig w:usb0="00000000" w:usb1="00000000" w:usb2="00000000" w:usb3="00000000" w:csb0="00000000" w:csb1="00000000"/>
  </w:font>
  <w:font w:name="FreeSans">
    <w:altName w:val="Segoe Print"/>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23" w:rsidRDefault="00A44123">
    <w:pPr>
      <w:pStyle w:val="Footer"/>
      <w:rPr>
        <w:rFonts w:ascii="Cambria" w:hAnsi="Cambria"/>
        <w:sz w:val="18"/>
        <w:szCs w:val="18"/>
      </w:rPr>
    </w:pPr>
    <w:r>
      <w:rPr>
        <w:rFonts w:ascii="Cambria" w:hAnsi="Cambria"/>
        <w:sz w:val="18"/>
        <w:szCs w:val="18"/>
      </w:rPr>
      <w:t>____________________________________________________________________________________________________________________________________________</w:t>
    </w:r>
  </w:p>
  <w:p w:rsidR="00A44123" w:rsidRDefault="00A44123">
    <w:pPr>
      <w:pStyle w:val="Footer"/>
      <w:rPr>
        <w:rFonts w:ascii="Cambria" w:hAnsi="Cambria"/>
        <w:sz w:val="18"/>
        <w:szCs w:val="18"/>
      </w:rPr>
    </w:pPr>
  </w:p>
  <w:p w:rsidR="00A44123" w:rsidRDefault="00A44123">
    <w:pPr>
      <w:pStyle w:val="Footer"/>
      <w:rPr>
        <w:rFonts w:ascii="Cambria" w:hAnsi="Cambria"/>
        <w:sz w:val="18"/>
        <w:szCs w:val="18"/>
      </w:rPr>
    </w:pPr>
    <w:r w:rsidRPr="008B2239">
      <w:rPr>
        <w:rFonts w:ascii="Cambria" w:hAnsi="Cambria"/>
        <w:sz w:val="18"/>
        <w:szCs w:val="18"/>
      </w:rPr>
      <w:t xml:space="preserve">SaritaPahal et al, </w:t>
    </w:r>
    <w:r w:rsidRPr="008B2239">
      <w:rPr>
        <w:rFonts w:ascii="Cambria" w:hAnsi="Cambria"/>
        <w:sz w:val="18"/>
        <w:szCs w:val="18"/>
      </w:rPr>
      <w:tab/>
    </w:r>
    <w:r w:rsidRPr="008B2239">
      <w:rPr>
        <w:rFonts w:ascii="Cambria" w:hAnsi="Cambria"/>
        <w:sz w:val="18"/>
        <w:szCs w:val="18"/>
      </w:rPr>
      <w:tab/>
      <w:t>Anti HER-2 Immunonanoparticles</w:t>
    </w:r>
  </w:p>
  <w:p w:rsidR="00A44123" w:rsidRDefault="00A44123">
    <w:pPr>
      <w:pStyle w:val="Footer"/>
      <w:rPr>
        <w:rFonts w:ascii="Cambria" w:hAnsi="Cambria"/>
        <w:sz w:val="18"/>
        <w:szCs w:val="18"/>
      </w:rPr>
    </w:pPr>
    <w:r>
      <w:rPr>
        <w:rFonts w:ascii="Cambria" w:hAnsi="Cambria"/>
        <w:sz w:val="18"/>
        <w:szCs w:val="18"/>
      </w:rPr>
      <w:tab/>
    </w:r>
    <w:r>
      <w:rPr>
        <w:rFonts w:ascii="Cambria" w:hAnsi="Cambria"/>
        <w:sz w:val="18"/>
        <w:szCs w:val="18"/>
      </w:rPr>
      <w:tab/>
    </w:r>
  </w:p>
  <w:p w:rsidR="00A44123" w:rsidRPr="008B2239" w:rsidRDefault="00A44123">
    <w:pPr>
      <w:pStyle w:val="Footer"/>
      <w:rPr>
        <w:rFonts w:ascii="Cambria" w:hAnsi="Cambria"/>
        <w:sz w:val="18"/>
        <w:szCs w:val="18"/>
      </w:rPr>
    </w:pPr>
    <w:r>
      <w:rPr>
        <w:rFonts w:ascii="Cambria" w:hAnsi="Cambria"/>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23" w:rsidRPr="009036B0" w:rsidRDefault="00A44123" w:rsidP="009036B0">
    <w:pPr>
      <w:pStyle w:val="Footer"/>
      <w:rPr>
        <w:rFonts w:ascii="Times New Roman" w:hAnsi="Times New Roman"/>
        <w:b/>
        <w:sz w:val="20"/>
        <w:szCs w:val="20"/>
        <w:lang w:val="pl-PL"/>
      </w:rPr>
    </w:pPr>
    <w:r>
      <w:tab/>
    </w:r>
    <w:r>
      <w:rPr>
        <w:rFonts w:ascii="Cambria" w:hAnsi="Cambria"/>
        <w:i/>
        <w:sz w:val="18"/>
        <w:szCs w:val="18"/>
      </w:rPr>
      <w:t>____________________________________________________________________________________________________________________________________________</w:t>
    </w:r>
    <w:r w:rsidR="00E7627F" w:rsidRPr="00E7627F">
      <w:rPr>
        <w:rFonts w:ascii="Times New Roman" w:hAnsi="Times New Roman"/>
        <w:b/>
      </w:rPr>
      <w:t xml:space="preserve"> </w:t>
    </w:r>
    <w:r w:rsidR="00EA55CC">
      <w:rPr>
        <w:rFonts w:ascii="Times New Roman" w:hAnsi="Times New Roman"/>
        <w:b/>
        <w:sz w:val="20"/>
        <w:szCs w:val="20"/>
      </w:rPr>
      <w:t>Jain and Bhana</w:t>
    </w:r>
    <w:r w:rsidR="00300391">
      <w:rPr>
        <w:rFonts w:ascii="Times New Roman" w:hAnsi="Times New Roman"/>
        <w:b/>
        <w:lang w:val="en-IN"/>
      </w:rPr>
      <w:t xml:space="preserve">          </w:t>
    </w:r>
    <w:r w:rsidRPr="00F66565">
      <w:rPr>
        <w:rFonts w:ascii="Times New Roman" w:hAnsi="Times New Roman"/>
        <w:sz w:val="20"/>
        <w:szCs w:val="20"/>
        <w:shd w:val="clear" w:color="auto" w:fill="FFFFFF"/>
      </w:rPr>
      <w:t>International Journal of Health and Clinical Research</w:t>
    </w:r>
    <w:r w:rsidRPr="00F66565">
      <w:rPr>
        <w:rFonts w:ascii="Times New Roman" w:hAnsi="Times New Roman"/>
        <w:i/>
        <w:sz w:val="20"/>
        <w:szCs w:val="20"/>
      </w:rPr>
      <w:t xml:space="preserve">, </w:t>
    </w:r>
    <w:r w:rsidR="00207D9A">
      <w:rPr>
        <w:rFonts w:ascii="Times New Roman" w:hAnsi="Times New Roman"/>
        <w:sz w:val="20"/>
        <w:szCs w:val="20"/>
      </w:rPr>
      <w:t>2021; 4(4):1</w:t>
    </w:r>
    <w:r w:rsidR="00300391">
      <w:rPr>
        <w:rFonts w:ascii="Times New Roman" w:hAnsi="Times New Roman"/>
        <w:sz w:val="20"/>
        <w:szCs w:val="20"/>
      </w:rPr>
      <w:t>06-108</w:t>
    </w:r>
  </w:p>
  <w:p w:rsidR="00A44123" w:rsidRPr="00AD0412" w:rsidRDefault="00E0539C" w:rsidP="00E2059A">
    <w:pPr>
      <w:pStyle w:val="Footer"/>
      <w:rPr>
        <w:rFonts w:ascii="Cambria" w:hAnsi="Cambria"/>
        <w:i/>
        <w:sz w:val="18"/>
        <w:szCs w:val="18"/>
      </w:rPr>
    </w:pPr>
    <w:hyperlink r:id="rId1" w:history="1">
      <w:r w:rsidR="00A44123" w:rsidRPr="009B1E1A">
        <w:rPr>
          <w:rStyle w:val="Hyperlink"/>
          <w:rFonts w:ascii="Times New Roman" w:hAnsi="Times New Roman"/>
          <w:sz w:val="16"/>
          <w:szCs w:val="18"/>
        </w:rPr>
        <w:t>www.ijhcr.com</w:t>
      </w:r>
    </w:hyperlink>
    <w:r w:rsidR="00A44123" w:rsidRPr="00920F76">
      <w:rPr>
        <w:rFonts w:ascii="Times New Roman" w:hAnsi="Times New Roman"/>
        <w:sz w:val="16"/>
        <w:szCs w:val="18"/>
      </w:rPr>
      <w:tab/>
    </w:r>
    <w:r w:rsidR="00A44123" w:rsidRPr="00920F76">
      <w:rPr>
        <w:rFonts w:ascii="Times New Roman" w:hAnsi="Times New Roman"/>
        <w:sz w:val="16"/>
        <w:szCs w:val="18"/>
      </w:rPr>
      <w:tab/>
    </w:r>
    <w:r w:rsidR="00A44123" w:rsidRPr="00920F76">
      <w:rPr>
        <w:rFonts w:ascii="Times New Roman" w:hAnsi="Times New Roman"/>
        <w:sz w:val="16"/>
        <w:szCs w:val="18"/>
      </w:rPr>
      <w:tab/>
    </w:r>
    <w:r w:rsidR="00A44123" w:rsidRPr="00920F76">
      <w:rPr>
        <w:rFonts w:ascii="Times New Roman" w:hAnsi="Times New Roman"/>
        <w:sz w:val="16"/>
        <w:szCs w:val="18"/>
      </w:rPr>
      <w:tab/>
    </w:r>
    <w:r w:rsidR="00A44123" w:rsidRPr="00920F76">
      <w:rPr>
        <w:rFonts w:ascii="Times New Roman" w:hAnsi="Times New Roman"/>
        <w:sz w:val="16"/>
        <w:szCs w:val="18"/>
      </w:rPr>
      <w:tab/>
    </w:r>
  </w:p>
  <w:p w:rsidR="00A44123" w:rsidRPr="00E2059A" w:rsidRDefault="00A44123" w:rsidP="000D4050">
    <w:pPr>
      <w:pStyle w:val="Footer"/>
      <w:tabs>
        <w:tab w:val="clear" w:pos="4680"/>
        <w:tab w:val="clear" w:pos="9360"/>
        <w:tab w:val="left" w:pos="5434"/>
      </w:tabs>
      <w:rPr>
        <w:rFonts w:ascii="Times New Roman" w:hAnsi="Times New Roman"/>
        <w:sz w:val="20"/>
        <w:szCs w:val="20"/>
      </w:rPr>
    </w:pPr>
    <w:r>
      <w:rPr>
        <w:rFonts w:ascii="Cambria" w:hAnsi="Cambria"/>
        <w:sz w:val="16"/>
        <w:szCs w:val="18"/>
      </w:rPr>
      <w:tab/>
    </w:r>
    <w:r>
      <w:rPr>
        <w:rFonts w:ascii="Cambria" w:hAnsi="Cambria"/>
        <w:sz w:val="16"/>
        <w:szCs w:val="18"/>
      </w:rPr>
      <w:tab/>
    </w:r>
    <w:r>
      <w:rPr>
        <w:rFonts w:ascii="Cambria" w:hAnsi="Cambria"/>
        <w:sz w:val="16"/>
        <w:szCs w:val="18"/>
      </w:rPr>
      <w:tab/>
    </w:r>
    <w:r>
      <w:rPr>
        <w:rFonts w:ascii="Cambria" w:hAnsi="Cambria"/>
        <w:sz w:val="16"/>
        <w:szCs w:val="18"/>
      </w:rPr>
      <w:tab/>
    </w:r>
    <w:r>
      <w:rPr>
        <w:rFonts w:ascii="Cambria" w:hAnsi="Cambria"/>
        <w:sz w:val="16"/>
        <w:szCs w:val="18"/>
      </w:rPr>
      <w:tab/>
    </w:r>
    <w:r w:rsidR="00300391">
      <w:rPr>
        <w:rFonts w:ascii="Cambria" w:hAnsi="Cambria"/>
        <w:sz w:val="16"/>
        <w:szCs w:val="18"/>
      </w:rPr>
      <w:t xml:space="preserve">            </w:t>
    </w:r>
    <w:r w:rsidR="00E0539C" w:rsidRPr="00E2059A">
      <w:rPr>
        <w:rFonts w:ascii="Times New Roman" w:hAnsi="Times New Roman"/>
        <w:sz w:val="20"/>
        <w:szCs w:val="20"/>
      </w:rPr>
      <w:fldChar w:fldCharType="begin"/>
    </w:r>
    <w:r w:rsidRPr="00E2059A">
      <w:rPr>
        <w:rFonts w:ascii="Times New Roman" w:hAnsi="Times New Roman"/>
        <w:sz w:val="20"/>
        <w:szCs w:val="20"/>
      </w:rPr>
      <w:instrText xml:space="preserve"> PAGE   \* MERGEFORMAT </w:instrText>
    </w:r>
    <w:r w:rsidR="00E0539C" w:rsidRPr="00E2059A">
      <w:rPr>
        <w:rFonts w:ascii="Times New Roman" w:hAnsi="Times New Roman"/>
        <w:sz w:val="20"/>
        <w:szCs w:val="20"/>
      </w:rPr>
      <w:fldChar w:fldCharType="separate"/>
    </w:r>
    <w:r w:rsidR="00300391">
      <w:rPr>
        <w:rFonts w:ascii="Times New Roman" w:hAnsi="Times New Roman"/>
        <w:noProof/>
        <w:sz w:val="20"/>
        <w:szCs w:val="20"/>
      </w:rPr>
      <w:t>106</w:t>
    </w:r>
    <w:r w:rsidR="00E0539C" w:rsidRPr="00E2059A">
      <w:rPr>
        <w:rFonts w:ascii="Times New Roman" w:hAnsi="Times New Roman"/>
        <w:sz w:val="20"/>
        <w:szCs w:val="20"/>
      </w:rPr>
      <w:fldChar w:fldCharType="end"/>
    </w:r>
  </w:p>
  <w:p w:rsidR="00A44123" w:rsidRPr="000D4050" w:rsidRDefault="00A44123" w:rsidP="000D4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040" w:rsidRDefault="00107040" w:rsidP="0040618D">
      <w:pPr>
        <w:spacing w:after="0" w:line="240" w:lineRule="auto"/>
      </w:pPr>
      <w:r>
        <w:separator/>
      </w:r>
    </w:p>
  </w:footnote>
  <w:footnote w:type="continuationSeparator" w:id="1">
    <w:p w:rsidR="00107040" w:rsidRDefault="00107040" w:rsidP="004061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23" w:rsidRDefault="00A44123">
    <w:pPr>
      <w:pStyle w:val="Header"/>
      <w:rPr>
        <w:rFonts w:ascii="Cambria" w:hAnsi="Cambria"/>
        <w:sz w:val="18"/>
      </w:rPr>
    </w:pPr>
    <w:r w:rsidRPr="00776A1D">
      <w:rPr>
        <w:rFonts w:ascii="Cambria" w:hAnsi="Cambria"/>
        <w:sz w:val="18"/>
      </w:rPr>
      <w:t>International Journal of Recent Advances in Pharmaceutical Research</w:t>
    </w:r>
  </w:p>
  <w:p w:rsidR="00A44123" w:rsidRDefault="00A44123">
    <w:pPr>
      <w:pStyle w:val="Header"/>
      <w:rPr>
        <w:rFonts w:ascii="Cambria" w:hAnsi="Cambria"/>
        <w:sz w:val="18"/>
      </w:rPr>
    </w:pPr>
    <w:r w:rsidRPr="00776A1D">
      <w:rPr>
        <w:rFonts w:ascii="Cambria" w:hAnsi="Cambria"/>
        <w:sz w:val="18"/>
      </w:rPr>
      <w:t>January 2011; 1, 1-12</w:t>
    </w:r>
    <w:r>
      <w:rPr>
        <w:rFonts w:ascii="Cambria" w:hAnsi="Cambria"/>
        <w:sz w:val="18"/>
      </w:rPr>
      <w:tab/>
    </w:r>
    <w:r>
      <w:rPr>
        <w:rFonts w:ascii="Cambria" w:hAnsi="Cambria"/>
        <w:sz w:val="18"/>
      </w:rPr>
      <w:tab/>
      <w:t>4</w:t>
    </w:r>
  </w:p>
  <w:p w:rsidR="00A44123" w:rsidRPr="008B2239" w:rsidRDefault="00A44123">
    <w:pPr>
      <w:pStyle w:val="Header"/>
      <w:rPr>
        <w:rFonts w:ascii="Cambria" w:hAnsi="Cambria"/>
        <w:sz w:val="18"/>
      </w:rPr>
    </w:pPr>
    <w:r>
      <w:rPr>
        <w:rFonts w:ascii="Cambria" w:hAnsi="Cambria"/>
        <w:sz w:val="18"/>
      </w:rPr>
      <w:t>____________________________________________________________________________________________________________________________________________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123" w:rsidRPr="00A32872" w:rsidRDefault="00A44123" w:rsidP="00312AEC">
    <w:pPr>
      <w:pStyle w:val="Header"/>
      <w:rPr>
        <w:rFonts w:ascii="Times New Roman" w:hAnsi="Times New Roman"/>
        <w:b/>
        <w:i/>
        <w:sz w:val="18"/>
        <w:szCs w:val="18"/>
      </w:rPr>
    </w:pPr>
    <w:r>
      <w:rPr>
        <w:rFonts w:ascii="Times New Roman" w:hAnsi="Times New Roman"/>
        <w:b/>
        <w:sz w:val="18"/>
        <w:szCs w:val="18"/>
        <w:shd w:val="clear" w:color="auto" w:fill="FFFFFF"/>
      </w:rPr>
      <w:t xml:space="preserve">International Journal of Health and Clinical Research, </w:t>
    </w:r>
    <w:r w:rsidR="006424E8">
      <w:rPr>
        <w:rFonts w:ascii="Times New Roman" w:hAnsi="Times New Roman"/>
        <w:b/>
        <w:sz w:val="18"/>
        <w:szCs w:val="18"/>
      </w:rPr>
      <w:t>2021;4(4</w:t>
    </w:r>
    <w:r w:rsidR="00300391">
      <w:rPr>
        <w:rFonts w:ascii="Times New Roman" w:hAnsi="Times New Roman"/>
        <w:b/>
        <w:sz w:val="18"/>
        <w:szCs w:val="18"/>
      </w:rPr>
      <w:t>):106-108</w:t>
    </w:r>
    <w:r w:rsidR="00207D9A">
      <w:rPr>
        <w:rFonts w:ascii="Times New Roman" w:hAnsi="Times New Roman"/>
        <w:b/>
        <w:sz w:val="18"/>
        <w:szCs w:val="18"/>
      </w:rPr>
      <w:t xml:space="preserve">    </w:t>
    </w:r>
    <w:r w:rsidR="00300391">
      <w:rPr>
        <w:rFonts w:ascii="Times New Roman" w:hAnsi="Times New Roman"/>
        <w:b/>
        <w:sz w:val="18"/>
        <w:szCs w:val="18"/>
      </w:rPr>
      <w:t xml:space="preserve">           </w:t>
    </w:r>
    <w:r>
      <w:rPr>
        <w:rFonts w:ascii="Times New Roman" w:hAnsi="Times New Roman"/>
        <w:b/>
        <w:sz w:val="18"/>
        <w:szCs w:val="18"/>
      </w:rPr>
      <w:t>e-ISSN: 25</w:t>
    </w:r>
    <w:r w:rsidRPr="00A32872">
      <w:rPr>
        <w:rFonts w:ascii="Times New Roman" w:hAnsi="Times New Roman"/>
        <w:b/>
        <w:sz w:val="18"/>
        <w:szCs w:val="18"/>
      </w:rPr>
      <w:t>9</w:t>
    </w:r>
    <w:r>
      <w:rPr>
        <w:rFonts w:ascii="Times New Roman" w:hAnsi="Times New Roman"/>
        <w:b/>
        <w:sz w:val="18"/>
        <w:szCs w:val="18"/>
      </w:rPr>
      <w:t>0-3241</w:t>
    </w:r>
    <w:r w:rsidRPr="00A32872">
      <w:rPr>
        <w:rFonts w:ascii="Times New Roman" w:hAnsi="Times New Roman"/>
        <w:b/>
        <w:sz w:val="18"/>
        <w:szCs w:val="18"/>
      </w:rPr>
      <w:t>, p-ISS</w:t>
    </w:r>
    <w:r>
      <w:rPr>
        <w:rFonts w:ascii="Times New Roman" w:hAnsi="Times New Roman"/>
        <w:b/>
        <w:sz w:val="18"/>
        <w:szCs w:val="18"/>
      </w:rPr>
      <w:t>N: 2590-325X</w:t>
    </w:r>
  </w:p>
  <w:p w:rsidR="00A44123" w:rsidRDefault="00A44123" w:rsidP="00E2059A">
    <w:pPr>
      <w:pStyle w:val="Header"/>
      <w:rPr>
        <w:rFonts w:ascii="Times New Roman" w:hAnsi="Times New Roman"/>
        <w:b/>
        <w:i/>
        <w:sz w:val="18"/>
        <w:szCs w:val="18"/>
      </w:rPr>
    </w:pPr>
  </w:p>
  <w:p w:rsidR="00A44123" w:rsidRPr="00AC3F30" w:rsidRDefault="00A44123" w:rsidP="004D0C01">
    <w:pPr>
      <w:pStyle w:val="Header"/>
      <w:tabs>
        <w:tab w:val="clear" w:pos="4680"/>
        <w:tab w:val="clear" w:pos="9360"/>
        <w:tab w:val="left" w:pos="1405"/>
      </w:tabs>
      <w:rPr>
        <w:rFonts w:ascii="Cambria" w:hAnsi="Cambria"/>
        <w:sz w:val="18"/>
      </w:rPr>
    </w:pPr>
    <w:r>
      <w:rPr>
        <w:rFonts w:ascii="Cambria" w:hAnsi="Cambria"/>
        <w:sz w:val="18"/>
      </w:rPr>
      <w:t>____________________________________________________________________________________________________________________________________________</w:t>
    </w:r>
    <w:r>
      <w:rPr>
        <w:rFonts w:ascii="Cambria" w:hAnsi="Cambria"/>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1F8EA4"/>
    <w:multiLevelType w:val="singleLevel"/>
    <w:tmpl w:val="D61F8EA4"/>
    <w:lvl w:ilvl="0">
      <w:start w:val="4"/>
      <w:numFmt w:val="decimal"/>
      <w:lvlText w:val="%1."/>
      <w:lvlJc w:val="left"/>
      <w:pPr>
        <w:tabs>
          <w:tab w:val="left" w:pos="312"/>
        </w:tabs>
      </w:pPr>
    </w:lvl>
  </w:abstractNum>
  <w:abstractNum w:abstractNumId="1">
    <w:nsid w:val="06127F99"/>
    <w:multiLevelType w:val="hybridMultilevel"/>
    <w:tmpl w:val="EC4CAD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23CD0"/>
    <w:multiLevelType w:val="hybridMultilevel"/>
    <w:tmpl w:val="73DE75AC"/>
    <w:lvl w:ilvl="0" w:tplc="ECE474B2">
      <w:start w:val="1"/>
      <w:numFmt w:val="bullet"/>
      <w:lvlText w:val=""/>
      <w:lvlJc w:val="left"/>
      <w:pPr>
        <w:ind w:left="8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1C290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C383BA8">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4F4614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BE078EC">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ED66B0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540CE54">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56C251E">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C3E8BB6">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nsid w:val="0A32547D"/>
    <w:multiLevelType w:val="hybridMultilevel"/>
    <w:tmpl w:val="90C8E7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723A7C"/>
    <w:multiLevelType w:val="hybridMultilevel"/>
    <w:tmpl w:val="F4B0BEF8"/>
    <w:lvl w:ilvl="0" w:tplc="BBD466E4">
      <w:start w:val="1"/>
      <w:numFmt w:val="decimal"/>
      <w:lvlText w:val="%1."/>
      <w:lvlJc w:val="left"/>
      <w:pPr>
        <w:ind w:left="360" w:hanging="360"/>
      </w:pPr>
      <w:rPr>
        <w:b w:val="0"/>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0C6F3E06"/>
    <w:multiLevelType w:val="hybridMultilevel"/>
    <w:tmpl w:val="5FD8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A6113"/>
    <w:multiLevelType w:val="hybridMultilevel"/>
    <w:tmpl w:val="BBAAF7F0"/>
    <w:styleLink w:val="ImportedStyle2"/>
    <w:lvl w:ilvl="0" w:tplc="79F2DB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D494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70C9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228AD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DA50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3CA4F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9DA2D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9C71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B8393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E8C31EF"/>
    <w:multiLevelType w:val="hybridMultilevel"/>
    <w:tmpl w:val="B3845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3A44EC"/>
    <w:multiLevelType w:val="hybridMultilevel"/>
    <w:tmpl w:val="CE728AD8"/>
    <w:styleLink w:val="ImportedStyle1"/>
    <w:lvl w:ilvl="0" w:tplc="EE7459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FECC44">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FE606AE6">
      <w:start w:val="1"/>
      <w:numFmt w:val="lowerRoman"/>
      <w:lvlText w:val="%3."/>
      <w:lvlJc w:val="left"/>
      <w:pPr>
        <w:ind w:left="2114"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747E6AF6">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D384065A">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F948065A">
      <w:start w:val="1"/>
      <w:numFmt w:val="lowerRoman"/>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0D420464">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D58ABB06">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563A72F2">
      <w:start w:val="1"/>
      <w:numFmt w:val="lowerRoman"/>
      <w:lvlText w:val="%9."/>
      <w:lvlJc w:val="left"/>
      <w:pPr>
        <w:ind w:left="643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6E465B5"/>
    <w:multiLevelType w:val="hybridMultilevel"/>
    <w:tmpl w:val="20FCDA4C"/>
    <w:styleLink w:val="ImportedStyle3"/>
    <w:lvl w:ilvl="0" w:tplc="2A7E896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4F2CB1D6">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09E8C2E">
      <w:start w:val="1"/>
      <w:numFmt w:val="lowerRoman"/>
      <w:lvlText w:val="%3."/>
      <w:lvlJc w:val="left"/>
      <w:pPr>
        <w:ind w:left="21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4129A4C">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578D3A6">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F985B7A">
      <w:start w:val="1"/>
      <w:numFmt w:val="lowerRoman"/>
      <w:lvlText w:val="%6."/>
      <w:lvlJc w:val="left"/>
      <w:pPr>
        <w:ind w:left="432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290B626">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F6E3236">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B8DADC">
      <w:start w:val="1"/>
      <w:numFmt w:val="lowerRoman"/>
      <w:lvlText w:val="%9."/>
      <w:lvlJc w:val="left"/>
      <w:pPr>
        <w:ind w:left="648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nsid w:val="191031FA"/>
    <w:multiLevelType w:val="hybridMultilevel"/>
    <w:tmpl w:val="011027B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2227C"/>
    <w:multiLevelType w:val="multilevel"/>
    <w:tmpl w:val="E1B45EBC"/>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19B44D2A"/>
    <w:multiLevelType w:val="hybridMultilevel"/>
    <w:tmpl w:val="10D65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B82223"/>
    <w:multiLevelType w:val="hybridMultilevel"/>
    <w:tmpl w:val="C4C202EE"/>
    <w:lvl w:ilvl="0" w:tplc="B0B0C34E">
      <w:start w:val="1"/>
      <w:numFmt w:val="bullet"/>
      <w:lvlText w:val=""/>
      <w:lvlJc w:val="left"/>
      <w:pPr>
        <w:ind w:left="8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78A77B4">
      <w:start w:val="1"/>
      <w:numFmt w:val="bullet"/>
      <w:lvlText w:val="o"/>
      <w:lvlJc w:val="left"/>
      <w:pPr>
        <w:ind w:left="14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2A04D0E">
      <w:start w:val="1"/>
      <w:numFmt w:val="bullet"/>
      <w:lvlText w:val="▪"/>
      <w:lvlJc w:val="left"/>
      <w:pPr>
        <w:ind w:left="22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1B0933C">
      <w:start w:val="1"/>
      <w:numFmt w:val="bullet"/>
      <w:lvlText w:val="•"/>
      <w:lvlJc w:val="left"/>
      <w:pPr>
        <w:ind w:left="29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F7EBC96">
      <w:start w:val="1"/>
      <w:numFmt w:val="bullet"/>
      <w:lvlText w:val="o"/>
      <w:lvlJc w:val="left"/>
      <w:pPr>
        <w:ind w:left="365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5583D4A">
      <w:start w:val="1"/>
      <w:numFmt w:val="bullet"/>
      <w:lvlText w:val="▪"/>
      <w:lvlJc w:val="left"/>
      <w:pPr>
        <w:ind w:left="437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16243BA">
      <w:start w:val="1"/>
      <w:numFmt w:val="bullet"/>
      <w:lvlText w:val="•"/>
      <w:lvlJc w:val="left"/>
      <w:pPr>
        <w:ind w:left="50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1EEBA0E">
      <w:start w:val="1"/>
      <w:numFmt w:val="bullet"/>
      <w:lvlText w:val="o"/>
      <w:lvlJc w:val="left"/>
      <w:pPr>
        <w:ind w:left="581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4B2AEFE">
      <w:start w:val="1"/>
      <w:numFmt w:val="bullet"/>
      <w:lvlText w:val="▪"/>
      <w:lvlJc w:val="left"/>
      <w:pPr>
        <w:ind w:left="653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4">
    <w:nsid w:val="217C4D8E"/>
    <w:multiLevelType w:val="hybridMultilevel"/>
    <w:tmpl w:val="0D2CD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3CA728D"/>
    <w:multiLevelType w:val="singleLevel"/>
    <w:tmpl w:val="23CA728D"/>
    <w:lvl w:ilvl="0">
      <w:start w:val="17"/>
      <w:numFmt w:val="decimal"/>
      <w:suff w:val="space"/>
      <w:lvlText w:val="%1."/>
      <w:lvlJc w:val="left"/>
    </w:lvl>
  </w:abstractNum>
  <w:abstractNum w:abstractNumId="16">
    <w:nsid w:val="246C012D"/>
    <w:multiLevelType w:val="hybridMultilevel"/>
    <w:tmpl w:val="79F0507A"/>
    <w:lvl w:ilvl="0" w:tplc="0409000F">
      <w:start w:val="1"/>
      <w:numFmt w:val="decimal"/>
      <w:lvlText w:val="%1."/>
      <w:lvlJc w:val="left"/>
      <w:pPr>
        <w:ind w:left="360"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nsid w:val="25F8577C"/>
    <w:multiLevelType w:val="hybridMultilevel"/>
    <w:tmpl w:val="FCD2AC48"/>
    <w:lvl w:ilvl="0" w:tplc="CA64149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25384"/>
    <w:multiLevelType w:val="hybridMultilevel"/>
    <w:tmpl w:val="6F602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0520EB"/>
    <w:multiLevelType w:val="hybridMultilevel"/>
    <w:tmpl w:val="34680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6D7D3D"/>
    <w:multiLevelType w:val="multilevel"/>
    <w:tmpl w:val="B156C6A8"/>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D64621"/>
    <w:multiLevelType w:val="hybridMultilevel"/>
    <w:tmpl w:val="54AA5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0BE33FC"/>
    <w:multiLevelType w:val="hybridMultilevel"/>
    <w:tmpl w:val="1890BF00"/>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23">
    <w:nsid w:val="32EB1A5A"/>
    <w:multiLevelType w:val="multilevel"/>
    <w:tmpl w:val="37AE98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3692411B"/>
    <w:multiLevelType w:val="hybridMultilevel"/>
    <w:tmpl w:val="D846A844"/>
    <w:lvl w:ilvl="0" w:tplc="DDFEE558">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7A2716E"/>
    <w:multiLevelType w:val="hybridMultilevel"/>
    <w:tmpl w:val="10CC9DF8"/>
    <w:lvl w:ilvl="0" w:tplc="A8DEDF1A">
      <w:start w:val="1"/>
      <w:numFmt w:val="bullet"/>
      <w:lvlText w:val="•"/>
      <w:lvlJc w:val="left"/>
      <w:pPr>
        <w:ind w:left="5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2C0C40E">
      <w:start w:val="1"/>
      <w:numFmt w:val="bullet"/>
      <w:lvlText w:val="o"/>
      <w:lvlJc w:val="left"/>
      <w:pPr>
        <w:ind w:left="12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3C274A2">
      <w:start w:val="1"/>
      <w:numFmt w:val="bullet"/>
      <w:lvlText w:val="▪"/>
      <w:lvlJc w:val="left"/>
      <w:pPr>
        <w:ind w:left="19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B9A3106">
      <w:start w:val="1"/>
      <w:numFmt w:val="bullet"/>
      <w:lvlText w:val="•"/>
      <w:lvlJc w:val="left"/>
      <w:pPr>
        <w:ind w:left="26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95A83AC">
      <w:start w:val="1"/>
      <w:numFmt w:val="bullet"/>
      <w:lvlText w:val="o"/>
      <w:lvlJc w:val="left"/>
      <w:pPr>
        <w:ind w:left="33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38C1D4">
      <w:start w:val="1"/>
      <w:numFmt w:val="bullet"/>
      <w:lvlText w:val="▪"/>
      <w:lvlJc w:val="left"/>
      <w:pPr>
        <w:ind w:left="41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A6C378">
      <w:start w:val="1"/>
      <w:numFmt w:val="bullet"/>
      <w:lvlText w:val="•"/>
      <w:lvlJc w:val="left"/>
      <w:pPr>
        <w:ind w:left="48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14C0CA2">
      <w:start w:val="1"/>
      <w:numFmt w:val="bullet"/>
      <w:lvlText w:val="o"/>
      <w:lvlJc w:val="left"/>
      <w:pPr>
        <w:ind w:left="55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BA42E2">
      <w:start w:val="1"/>
      <w:numFmt w:val="bullet"/>
      <w:lvlText w:val="▪"/>
      <w:lvlJc w:val="left"/>
      <w:pPr>
        <w:ind w:left="62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nsid w:val="3CE02E38"/>
    <w:multiLevelType w:val="hybridMultilevel"/>
    <w:tmpl w:val="AD7CF526"/>
    <w:lvl w:ilvl="0" w:tplc="40090017">
      <w:start w:val="1"/>
      <w:numFmt w:val="lowerLetter"/>
      <w:lvlText w:val="%1)"/>
      <w:lvlJc w:val="left"/>
      <w:pPr>
        <w:ind w:left="36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426B4332"/>
    <w:multiLevelType w:val="hybridMultilevel"/>
    <w:tmpl w:val="7ABC1B5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146589"/>
    <w:multiLevelType w:val="hybridMultilevel"/>
    <w:tmpl w:val="F8706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8176855"/>
    <w:multiLevelType w:val="hybridMultilevel"/>
    <w:tmpl w:val="C8D64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F5773AD"/>
    <w:multiLevelType w:val="multilevel"/>
    <w:tmpl w:val="1AB010C8"/>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12474B"/>
    <w:multiLevelType w:val="hybridMultilevel"/>
    <w:tmpl w:val="2E90C7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005A55"/>
    <w:multiLevelType w:val="hybridMultilevel"/>
    <w:tmpl w:val="5CA45F2C"/>
    <w:lvl w:ilvl="0" w:tplc="40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01F5824"/>
    <w:multiLevelType w:val="hybridMultilevel"/>
    <w:tmpl w:val="E5EE6D40"/>
    <w:lvl w:ilvl="0" w:tplc="975E726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B712EF9"/>
    <w:multiLevelType w:val="hybridMultilevel"/>
    <w:tmpl w:val="A74EEF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3457B0"/>
    <w:multiLevelType w:val="hybridMultilevel"/>
    <w:tmpl w:val="6D82A408"/>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36">
    <w:nsid w:val="6C7D4B90"/>
    <w:multiLevelType w:val="hybridMultilevel"/>
    <w:tmpl w:val="1B329530"/>
    <w:lvl w:ilvl="0" w:tplc="BA7CB7B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0044B28">
      <w:start w:val="1"/>
      <w:numFmt w:val="bullet"/>
      <w:lvlText w:val="o"/>
      <w:lvlJc w:val="left"/>
      <w:pPr>
        <w:ind w:left="15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0AF85E">
      <w:start w:val="1"/>
      <w:numFmt w:val="bullet"/>
      <w:lvlText w:val="▪"/>
      <w:lvlJc w:val="left"/>
      <w:pPr>
        <w:ind w:left="22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9E48CDE">
      <w:start w:val="1"/>
      <w:numFmt w:val="bullet"/>
      <w:lvlText w:val="•"/>
      <w:lvlJc w:val="left"/>
      <w:pPr>
        <w:ind w:left="29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2F02F60">
      <w:start w:val="1"/>
      <w:numFmt w:val="bullet"/>
      <w:lvlText w:val="o"/>
      <w:lvlJc w:val="left"/>
      <w:pPr>
        <w:ind w:left="36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9A0A646">
      <w:start w:val="1"/>
      <w:numFmt w:val="bullet"/>
      <w:lvlText w:val="▪"/>
      <w:lvlJc w:val="left"/>
      <w:pPr>
        <w:ind w:left="43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B184326">
      <w:start w:val="1"/>
      <w:numFmt w:val="bullet"/>
      <w:lvlText w:val="•"/>
      <w:lvlJc w:val="left"/>
      <w:pPr>
        <w:ind w:left="51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082E38">
      <w:start w:val="1"/>
      <w:numFmt w:val="bullet"/>
      <w:lvlText w:val="o"/>
      <w:lvlJc w:val="left"/>
      <w:pPr>
        <w:ind w:left="58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20C2BA">
      <w:start w:val="1"/>
      <w:numFmt w:val="bullet"/>
      <w:lvlText w:val="▪"/>
      <w:lvlJc w:val="left"/>
      <w:pPr>
        <w:ind w:left="65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7">
    <w:nsid w:val="72CB314F"/>
    <w:multiLevelType w:val="hybridMultilevel"/>
    <w:tmpl w:val="AA90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6E2E4A"/>
    <w:multiLevelType w:val="hybridMultilevel"/>
    <w:tmpl w:val="22BE5DE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nsid w:val="77140D1B"/>
    <w:multiLevelType w:val="hybridMultilevel"/>
    <w:tmpl w:val="534AB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91111DD"/>
    <w:multiLevelType w:val="singleLevel"/>
    <w:tmpl w:val="791111DD"/>
    <w:lvl w:ilvl="0">
      <w:start w:val="1"/>
      <w:numFmt w:val="decimal"/>
      <w:suff w:val="space"/>
      <w:lvlText w:val="%1."/>
      <w:lvlJc w:val="left"/>
    </w:lvl>
  </w:abstractNum>
  <w:abstractNum w:abstractNumId="41">
    <w:nsid w:val="79AF09B5"/>
    <w:multiLevelType w:val="hybridMultilevel"/>
    <w:tmpl w:val="1EC6F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B9437FE"/>
    <w:multiLevelType w:val="hybridMultilevel"/>
    <w:tmpl w:val="6FC69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8"/>
  </w:num>
  <w:num w:numId="2">
    <w:abstractNumId w:val="6"/>
  </w:num>
  <w:num w:numId="3">
    <w:abstractNumId w:val="9"/>
  </w:num>
  <w:num w:numId="4">
    <w:abstractNumId w:val="23"/>
  </w:num>
  <w:num w:numId="5">
    <w:abstractNumId w:val="38"/>
  </w:num>
  <w:num w:numId="6">
    <w:abstractNumId w:val="26"/>
  </w:num>
  <w:num w:numId="7">
    <w:abstractNumId w:val="30"/>
  </w:num>
  <w:num w:numId="8">
    <w:abstractNumId w:val="20"/>
  </w:num>
  <w:num w:numId="9">
    <w:abstractNumId w:val="16"/>
  </w:num>
  <w:num w:numId="10">
    <w:abstractNumId w:val="2"/>
  </w:num>
  <w:num w:numId="11">
    <w:abstractNumId w:val="13"/>
  </w:num>
  <w:num w:numId="12">
    <w:abstractNumId w:val="25"/>
  </w:num>
  <w:num w:numId="13">
    <w:abstractNumId w:val="36"/>
  </w:num>
  <w:num w:numId="14">
    <w:abstractNumId w:val="28"/>
  </w:num>
  <w:num w:numId="15">
    <w:abstractNumId w:val="41"/>
  </w:num>
  <w:num w:numId="16">
    <w:abstractNumId w:val="19"/>
  </w:num>
  <w:num w:numId="17">
    <w:abstractNumId w:val="21"/>
  </w:num>
  <w:num w:numId="18">
    <w:abstractNumId w:val="11"/>
  </w:num>
  <w:num w:numId="19">
    <w:abstractNumId w:val="34"/>
  </w:num>
  <w:num w:numId="20">
    <w:abstractNumId w:val="29"/>
  </w:num>
  <w:num w:numId="21">
    <w:abstractNumId w:val="1"/>
  </w:num>
  <w:num w:numId="22">
    <w:abstractNumId w:val="42"/>
  </w:num>
  <w:num w:numId="23">
    <w:abstractNumId w:val="7"/>
  </w:num>
  <w:num w:numId="24">
    <w:abstractNumId w:val="14"/>
  </w:num>
  <w:num w:numId="25">
    <w:abstractNumId w:val="39"/>
  </w:num>
  <w:num w:numId="26">
    <w:abstractNumId w:val="3"/>
  </w:num>
  <w:num w:numId="27">
    <w:abstractNumId w:val="40"/>
  </w:num>
  <w:num w:numId="28">
    <w:abstractNumId w:val="0"/>
  </w:num>
  <w:num w:numId="29">
    <w:abstractNumId w:val="15"/>
  </w:num>
  <w:num w:numId="30">
    <w:abstractNumId w:val="17"/>
  </w:num>
  <w:num w:numId="31">
    <w:abstractNumId w:val="22"/>
  </w:num>
  <w:num w:numId="32">
    <w:abstractNumId w:val="35"/>
  </w:num>
  <w:num w:numId="33">
    <w:abstractNumId w:val="33"/>
  </w:num>
  <w:num w:numId="34">
    <w:abstractNumId w:val="24"/>
  </w:num>
  <w:num w:numId="35">
    <w:abstractNumId w:val="12"/>
  </w:num>
  <w:num w:numId="36">
    <w:abstractNumId w:val="27"/>
  </w:num>
  <w:num w:numId="37">
    <w:abstractNumId w:val="4"/>
  </w:num>
  <w:num w:numId="38">
    <w:abstractNumId w:val="10"/>
  </w:num>
  <w:num w:numId="39">
    <w:abstractNumId w:val="18"/>
  </w:num>
  <w:num w:numId="40">
    <w:abstractNumId w:val="5"/>
  </w:num>
  <w:num w:numId="41">
    <w:abstractNumId w:val="37"/>
  </w:num>
  <w:num w:numId="42">
    <w:abstractNumId w:val="31"/>
  </w:num>
  <w:num w:numId="43">
    <w:abstractNumId w:val="3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hdrShapeDefaults>
    <o:shapedefaults v:ext="edit" spidmax="57346"/>
  </w:hdrShapeDefaults>
  <w:footnotePr>
    <w:footnote w:id="0"/>
    <w:footnote w:id="1"/>
  </w:footnotePr>
  <w:endnotePr>
    <w:endnote w:id="0"/>
    <w:endnote w:id="1"/>
  </w:endnotePr>
  <w:compat/>
  <w:rsids>
    <w:rsidRoot w:val="001E3077"/>
    <w:rsid w:val="00000DFE"/>
    <w:rsid w:val="0000361F"/>
    <w:rsid w:val="0000410F"/>
    <w:rsid w:val="00004D31"/>
    <w:rsid w:val="0000670E"/>
    <w:rsid w:val="00006DBA"/>
    <w:rsid w:val="00006E4E"/>
    <w:rsid w:val="00011284"/>
    <w:rsid w:val="000120D8"/>
    <w:rsid w:val="00014201"/>
    <w:rsid w:val="00015B5C"/>
    <w:rsid w:val="0001612C"/>
    <w:rsid w:val="000164AE"/>
    <w:rsid w:val="0001663C"/>
    <w:rsid w:val="00016C39"/>
    <w:rsid w:val="00017A4A"/>
    <w:rsid w:val="00020AC4"/>
    <w:rsid w:val="0002131D"/>
    <w:rsid w:val="00023B50"/>
    <w:rsid w:val="0002660C"/>
    <w:rsid w:val="00027722"/>
    <w:rsid w:val="000316DD"/>
    <w:rsid w:val="00031B84"/>
    <w:rsid w:val="00032864"/>
    <w:rsid w:val="00033251"/>
    <w:rsid w:val="00034D20"/>
    <w:rsid w:val="000352F9"/>
    <w:rsid w:val="000356DE"/>
    <w:rsid w:val="00035CB3"/>
    <w:rsid w:val="00035FFC"/>
    <w:rsid w:val="00036A95"/>
    <w:rsid w:val="00037693"/>
    <w:rsid w:val="00040EA1"/>
    <w:rsid w:val="000414C9"/>
    <w:rsid w:val="00041F4F"/>
    <w:rsid w:val="000421F1"/>
    <w:rsid w:val="00042555"/>
    <w:rsid w:val="00042D5E"/>
    <w:rsid w:val="00043749"/>
    <w:rsid w:val="000438BD"/>
    <w:rsid w:val="000441F7"/>
    <w:rsid w:val="000443A5"/>
    <w:rsid w:val="00045173"/>
    <w:rsid w:val="00046E6B"/>
    <w:rsid w:val="00047154"/>
    <w:rsid w:val="00051BA8"/>
    <w:rsid w:val="000530FE"/>
    <w:rsid w:val="00060181"/>
    <w:rsid w:val="000606D1"/>
    <w:rsid w:val="000610B3"/>
    <w:rsid w:val="00062029"/>
    <w:rsid w:val="0006296D"/>
    <w:rsid w:val="000638F7"/>
    <w:rsid w:val="00063BCC"/>
    <w:rsid w:val="00063C13"/>
    <w:rsid w:val="00063E0F"/>
    <w:rsid w:val="00064053"/>
    <w:rsid w:val="00064C33"/>
    <w:rsid w:val="00064FE5"/>
    <w:rsid w:val="000650ED"/>
    <w:rsid w:val="0006517C"/>
    <w:rsid w:val="00066AEF"/>
    <w:rsid w:val="00067B84"/>
    <w:rsid w:val="00067C83"/>
    <w:rsid w:val="00071D2C"/>
    <w:rsid w:val="00072D05"/>
    <w:rsid w:val="00074855"/>
    <w:rsid w:val="000762FC"/>
    <w:rsid w:val="0007679E"/>
    <w:rsid w:val="00077069"/>
    <w:rsid w:val="0007753D"/>
    <w:rsid w:val="00077DEC"/>
    <w:rsid w:val="00080024"/>
    <w:rsid w:val="00084249"/>
    <w:rsid w:val="00084763"/>
    <w:rsid w:val="00085741"/>
    <w:rsid w:val="00085CB5"/>
    <w:rsid w:val="000863C9"/>
    <w:rsid w:val="00086558"/>
    <w:rsid w:val="00086824"/>
    <w:rsid w:val="000868B0"/>
    <w:rsid w:val="00087840"/>
    <w:rsid w:val="00091F05"/>
    <w:rsid w:val="00092BD1"/>
    <w:rsid w:val="000936DE"/>
    <w:rsid w:val="000936F2"/>
    <w:rsid w:val="00093930"/>
    <w:rsid w:val="00096114"/>
    <w:rsid w:val="00096657"/>
    <w:rsid w:val="00096719"/>
    <w:rsid w:val="000A037E"/>
    <w:rsid w:val="000A0EDB"/>
    <w:rsid w:val="000A2537"/>
    <w:rsid w:val="000A3295"/>
    <w:rsid w:val="000A36C3"/>
    <w:rsid w:val="000A3C65"/>
    <w:rsid w:val="000A4188"/>
    <w:rsid w:val="000A6010"/>
    <w:rsid w:val="000A7269"/>
    <w:rsid w:val="000A7673"/>
    <w:rsid w:val="000B3F33"/>
    <w:rsid w:val="000B6101"/>
    <w:rsid w:val="000B7B53"/>
    <w:rsid w:val="000C0AE3"/>
    <w:rsid w:val="000C2118"/>
    <w:rsid w:val="000C23AE"/>
    <w:rsid w:val="000C23E8"/>
    <w:rsid w:val="000C3543"/>
    <w:rsid w:val="000C4100"/>
    <w:rsid w:val="000C4766"/>
    <w:rsid w:val="000C4AB1"/>
    <w:rsid w:val="000C553A"/>
    <w:rsid w:val="000C5741"/>
    <w:rsid w:val="000C6AB7"/>
    <w:rsid w:val="000D1852"/>
    <w:rsid w:val="000D25B1"/>
    <w:rsid w:val="000D25DF"/>
    <w:rsid w:val="000D4050"/>
    <w:rsid w:val="000D4805"/>
    <w:rsid w:val="000D4E63"/>
    <w:rsid w:val="000D6BB6"/>
    <w:rsid w:val="000D6EE8"/>
    <w:rsid w:val="000D73C5"/>
    <w:rsid w:val="000E02F2"/>
    <w:rsid w:val="000E1D19"/>
    <w:rsid w:val="000E3FEB"/>
    <w:rsid w:val="000E5A6B"/>
    <w:rsid w:val="000E619F"/>
    <w:rsid w:val="000E717E"/>
    <w:rsid w:val="000E74AD"/>
    <w:rsid w:val="000E7981"/>
    <w:rsid w:val="000F0BA9"/>
    <w:rsid w:val="000F325D"/>
    <w:rsid w:val="000F4CE8"/>
    <w:rsid w:val="000F6763"/>
    <w:rsid w:val="000F69DE"/>
    <w:rsid w:val="000F6E4C"/>
    <w:rsid w:val="000F7D11"/>
    <w:rsid w:val="00100093"/>
    <w:rsid w:val="001010A1"/>
    <w:rsid w:val="0010157E"/>
    <w:rsid w:val="00101770"/>
    <w:rsid w:val="0010349F"/>
    <w:rsid w:val="00103EC7"/>
    <w:rsid w:val="00104328"/>
    <w:rsid w:val="00105240"/>
    <w:rsid w:val="001055B0"/>
    <w:rsid w:val="00106B0A"/>
    <w:rsid w:val="00107040"/>
    <w:rsid w:val="00107080"/>
    <w:rsid w:val="001070EF"/>
    <w:rsid w:val="00110634"/>
    <w:rsid w:val="00110900"/>
    <w:rsid w:val="00110EF7"/>
    <w:rsid w:val="001123A0"/>
    <w:rsid w:val="00113002"/>
    <w:rsid w:val="00114625"/>
    <w:rsid w:val="0011485A"/>
    <w:rsid w:val="00116132"/>
    <w:rsid w:val="00117BD0"/>
    <w:rsid w:val="00120C42"/>
    <w:rsid w:val="00121806"/>
    <w:rsid w:val="00122C7B"/>
    <w:rsid w:val="0012354D"/>
    <w:rsid w:val="00124074"/>
    <w:rsid w:val="001240B1"/>
    <w:rsid w:val="001249C2"/>
    <w:rsid w:val="00125901"/>
    <w:rsid w:val="001305F8"/>
    <w:rsid w:val="0013067D"/>
    <w:rsid w:val="00130817"/>
    <w:rsid w:val="00131BF5"/>
    <w:rsid w:val="0013368B"/>
    <w:rsid w:val="00133847"/>
    <w:rsid w:val="00133AC9"/>
    <w:rsid w:val="00134460"/>
    <w:rsid w:val="00134E35"/>
    <w:rsid w:val="00134E4E"/>
    <w:rsid w:val="00134E95"/>
    <w:rsid w:val="00134EA0"/>
    <w:rsid w:val="001350D1"/>
    <w:rsid w:val="00135101"/>
    <w:rsid w:val="001354EC"/>
    <w:rsid w:val="00135AB9"/>
    <w:rsid w:val="00135AC5"/>
    <w:rsid w:val="0013684C"/>
    <w:rsid w:val="00137E18"/>
    <w:rsid w:val="00140619"/>
    <w:rsid w:val="0014062F"/>
    <w:rsid w:val="00141CE1"/>
    <w:rsid w:val="00141E71"/>
    <w:rsid w:val="00142111"/>
    <w:rsid w:val="001422F0"/>
    <w:rsid w:val="00142B80"/>
    <w:rsid w:val="00143663"/>
    <w:rsid w:val="001437DA"/>
    <w:rsid w:val="001440BC"/>
    <w:rsid w:val="001454F6"/>
    <w:rsid w:val="00145634"/>
    <w:rsid w:val="0014631E"/>
    <w:rsid w:val="00146E7A"/>
    <w:rsid w:val="00147294"/>
    <w:rsid w:val="00147CBA"/>
    <w:rsid w:val="00151A15"/>
    <w:rsid w:val="00152CCB"/>
    <w:rsid w:val="00153680"/>
    <w:rsid w:val="00154421"/>
    <w:rsid w:val="00154431"/>
    <w:rsid w:val="00154C7D"/>
    <w:rsid w:val="00154E92"/>
    <w:rsid w:val="00156923"/>
    <w:rsid w:val="00160947"/>
    <w:rsid w:val="0016102C"/>
    <w:rsid w:val="00161AAD"/>
    <w:rsid w:val="00161E7E"/>
    <w:rsid w:val="00161E9A"/>
    <w:rsid w:val="00164102"/>
    <w:rsid w:val="00164175"/>
    <w:rsid w:val="00164438"/>
    <w:rsid w:val="00170E04"/>
    <w:rsid w:val="00171EF0"/>
    <w:rsid w:val="00172221"/>
    <w:rsid w:val="00172EE0"/>
    <w:rsid w:val="00173627"/>
    <w:rsid w:val="001740AA"/>
    <w:rsid w:val="00174A6C"/>
    <w:rsid w:val="0017514F"/>
    <w:rsid w:val="00177FA9"/>
    <w:rsid w:val="00180B17"/>
    <w:rsid w:val="00180D21"/>
    <w:rsid w:val="00181275"/>
    <w:rsid w:val="00182C54"/>
    <w:rsid w:val="001837E8"/>
    <w:rsid w:val="001844A8"/>
    <w:rsid w:val="00184911"/>
    <w:rsid w:val="001856B1"/>
    <w:rsid w:val="001859FD"/>
    <w:rsid w:val="00185AA1"/>
    <w:rsid w:val="00186239"/>
    <w:rsid w:val="00186961"/>
    <w:rsid w:val="00186B2A"/>
    <w:rsid w:val="0018785D"/>
    <w:rsid w:val="001924D9"/>
    <w:rsid w:val="00192B02"/>
    <w:rsid w:val="0019378C"/>
    <w:rsid w:val="00193B3F"/>
    <w:rsid w:val="00196315"/>
    <w:rsid w:val="00196B25"/>
    <w:rsid w:val="00197B6A"/>
    <w:rsid w:val="00197F6D"/>
    <w:rsid w:val="001A0B81"/>
    <w:rsid w:val="001A1537"/>
    <w:rsid w:val="001A1746"/>
    <w:rsid w:val="001A1E92"/>
    <w:rsid w:val="001A2A74"/>
    <w:rsid w:val="001A2B72"/>
    <w:rsid w:val="001A2FF3"/>
    <w:rsid w:val="001A3263"/>
    <w:rsid w:val="001A3BB5"/>
    <w:rsid w:val="001A4682"/>
    <w:rsid w:val="001A677D"/>
    <w:rsid w:val="001A6E5D"/>
    <w:rsid w:val="001A7209"/>
    <w:rsid w:val="001A75FE"/>
    <w:rsid w:val="001B1A9D"/>
    <w:rsid w:val="001B1CB1"/>
    <w:rsid w:val="001B2300"/>
    <w:rsid w:val="001B2527"/>
    <w:rsid w:val="001B4018"/>
    <w:rsid w:val="001B5012"/>
    <w:rsid w:val="001B6029"/>
    <w:rsid w:val="001B62B7"/>
    <w:rsid w:val="001B7765"/>
    <w:rsid w:val="001B78D6"/>
    <w:rsid w:val="001C01E3"/>
    <w:rsid w:val="001C034A"/>
    <w:rsid w:val="001C0605"/>
    <w:rsid w:val="001C15C4"/>
    <w:rsid w:val="001C1F6F"/>
    <w:rsid w:val="001C212A"/>
    <w:rsid w:val="001C21A7"/>
    <w:rsid w:val="001C3AFE"/>
    <w:rsid w:val="001C46FB"/>
    <w:rsid w:val="001C5D49"/>
    <w:rsid w:val="001C5F82"/>
    <w:rsid w:val="001C61A9"/>
    <w:rsid w:val="001C6AAE"/>
    <w:rsid w:val="001C7950"/>
    <w:rsid w:val="001D229C"/>
    <w:rsid w:val="001D29A3"/>
    <w:rsid w:val="001D29B7"/>
    <w:rsid w:val="001D2BE1"/>
    <w:rsid w:val="001D3F28"/>
    <w:rsid w:val="001D42CE"/>
    <w:rsid w:val="001D42F0"/>
    <w:rsid w:val="001D4E95"/>
    <w:rsid w:val="001D5615"/>
    <w:rsid w:val="001D6768"/>
    <w:rsid w:val="001D69E8"/>
    <w:rsid w:val="001D799B"/>
    <w:rsid w:val="001E0603"/>
    <w:rsid w:val="001E065F"/>
    <w:rsid w:val="001E2367"/>
    <w:rsid w:val="001E2A5F"/>
    <w:rsid w:val="001E3077"/>
    <w:rsid w:val="001E4ACE"/>
    <w:rsid w:val="001E62A9"/>
    <w:rsid w:val="001E66D4"/>
    <w:rsid w:val="001E7229"/>
    <w:rsid w:val="001E7826"/>
    <w:rsid w:val="001F050F"/>
    <w:rsid w:val="001F1FE0"/>
    <w:rsid w:val="001F23EC"/>
    <w:rsid w:val="001F2487"/>
    <w:rsid w:val="001F2637"/>
    <w:rsid w:val="001F2DF9"/>
    <w:rsid w:val="001F55BF"/>
    <w:rsid w:val="001F6C2B"/>
    <w:rsid w:val="001F74B5"/>
    <w:rsid w:val="001F7EFB"/>
    <w:rsid w:val="0020028A"/>
    <w:rsid w:val="002044D4"/>
    <w:rsid w:val="00204EB7"/>
    <w:rsid w:val="00206743"/>
    <w:rsid w:val="00206A71"/>
    <w:rsid w:val="00206BE7"/>
    <w:rsid w:val="002070E8"/>
    <w:rsid w:val="0020781D"/>
    <w:rsid w:val="00207D9A"/>
    <w:rsid w:val="00207E41"/>
    <w:rsid w:val="0021018A"/>
    <w:rsid w:val="0021070E"/>
    <w:rsid w:val="002108AB"/>
    <w:rsid w:val="00212FE6"/>
    <w:rsid w:val="002137FE"/>
    <w:rsid w:val="00213B0D"/>
    <w:rsid w:val="00214B2C"/>
    <w:rsid w:val="002151DC"/>
    <w:rsid w:val="002156F0"/>
    <w:rsid w:val="0021642E"/>
    <w:rsid w:val="002218BE"/>
    <w:rsid w:val="00222058"/>
    <w:rsid w:val="002228AA"/>
    <w:rsid w:val="0022317A"/>
    <w:rsid w:val="00226C00"/>
    <w:rsid w:val="00227066"/>
    <w:rsid w:val="00227DF4"/>
    <w:rsid w:val="00230BC3"/>
    <w:rsid w:val="00230BDA"/>
    <w:rsid w:val="002313E7"/>
    <w:rsid w:val="0023160A"/>
    <w:rsid w:val="002326B4"/>
    <w:rsid w:val="00233CAD"/>
    <w:rsid w:val="002340C7"/>
    <w:rsid w:val="0023443A"/>
    <w:rsid w:val="002344D5"/>
    <w:rsid w:val="00234A00"/>
    <w:rsid w:val="00234B2D"/>
    <w:rsid w:val="00235890"/>
    <w:rsid w:val="00235C91"/>
    <w:rsid w:val="00236DB2"/>
    <w:rsid w:val="0023759A"/>
    <w:rsid w:val="002401AA"/>
    <w:rsid w:val="002424EA"/>
    <w:rsid w:val="00242695"/>
    <w:rsid w:val="002429AB"/>
    <w:rsid w:val="00242FC5"/>
    <w:rsid w:val="0024329F"/>
    <w:rsid w:val="00243557"/>
    <w:rsid w:val="002450E2"/>
    <w:rsid w:val="00245102"/>
    <w:rsid w:val="00250F90"/>
    <w:rsid w:val="00250FEA"/>
    <w:rsid w:val="00252EB0"/>
    <w:rsid w:val="002551AA"/>
    <w:rsid w:val="0025565C"/>
    <w:rsid w:val="002559EA"/>
    <w:rsid w:val="00256124"/>
    <w:rsid w:val="0025689E"/>
    <w:rsid w:val="00257715"/>
    <w:rsid w:val="002612FE"/>
    <w:rsid w:val="00262C05"/>
    <w:rsid w:val="002632DC"/>
    <w:rsid w:val="00263AE9"/>
    <w:rsid w:val="002640BD"/>
    <w:rsid w:val="00264562"/>
    <w:rsid w:val="0026554C"/>
    <w:rsid w:val="002678AB"/>
    <w:rsid w:val="0027103C"/>
    <w:rsid w:val="00271555"/>
    <w:rsid w:val="0027156A"/>
    <w:rsid w:val="00273C12"/>
    <w:rsid w:val="002749CE"/>
    <w:rsid w:val="00275A9F"/>
    <w:rsid w:val="0028047C"/>
    <w:rsid w:val="00280C7D"/>
    <w:rsid w:val="00281607"/>
    <w:rsid w:val="00284BDF"/>
    <w:rsid w:val="002859A2"/>
    <w:rsid w:val="00285E1E"/>
    <w:rsid w:val="00287392"/>
    <w:rsid w:val="0028751E"/>
    <w:rsid w:val="00287A7B"/>
    <w:rsid w:val="0029075D"/>
    <w:rsid w:val="002910AF"/>
    <w:rsid w:val="002911E2"/>
    <w:rsid w:val="00291959"/>
    <w:rsid w:val="00291A3B"/>
    <w:rsid w:val="002954EF"/>
    <w:rsid w:val="002961C6"/>
    <w:rsid w:val="002963E5"/>
    <w:rsid w:val="00296732"/>
    <w:rsid w:val="002968A2"/>
    <w:rsid w:val="002974AD"/>
    <w:rsid w:val="002A0F33"/>
    <w:rsid w:val="002A1B76"/>
    <w:rsid w:val="002A33E0"/>
    <w:rsid w:val="002A3727"/>
    <w:rsid w:val="002A444B"/>
    <w:rsid w:val="002A5783"/>
    <w:rsid w:val="002A6A1C"/>
    <w:rsid w:val="002A7442"/>
    <w:rsid w:val="002B017A"/>
    <w:rsid w:val="002B1514"/>
    <w:rsid w:val="002B181B"/>
    <w:rsid w:val="002B2910"/>
    <w:rsid w:val="002B31FE"/>
    <w:rsid w:val="002B5724"/>
    <w:rsid w:val="002B6922"/>
    <w:rsid w:val="002B6953"/>
    <w:rsid w:val="002B6C02"/>
    <w:rsid w:val="002C0108"/>
    <w:rsid w:val="002C0257"/>
    <w:rsid w:val="002C18DF"/>
    <w:rsid w:val="002C2090"/>
    <w:rsid w:val="002C28E6"/>
    <w:rsid w:val="002C3037"/>
    <w:rsid w:val="002C35EB"/>
    <w:rsid w:val="002C4485"/>
    <w:rsid w:val="002C45C0"/>
    <w:rsid w:val="002C485E"/>
    <w:rsid w:val="002C66B7"/>
    <w:rsid w:val="002C66BE"/>
    <w:rsid w:val="002C7684"/>
    <w:rsid w:val="002D0CC4"/>
    <w:rsid w:val="002D0DAC"/>
    <w:rsid w:val="002D1451"/>
    <w:rsid w:val="002D16B7"/>
    <w:rsid w:val="002D1951"/>
    <w:rsid w:val="002D1E4D"/>
    <w:rsid w:val="002D231A"/>
    <w:rsid w:val="002D60A8"/>
    <w:rsid w:val="002D73C8"/>
    <w:rsid w:val="002E00EE"/>
    <w:rsid w:val="002E2070"/>
    <w:rsid w:val="002E2B27"/>
    <w:rsid w:val="002E3861"/>
    <w:rsid w:val="002E3A4E"/>
    <w:rsid w:val="002E4620"/>
    <w:rsid w:val="002E4865"/>
    <w:rsid w:val="002E5122"/>
    <w:rsid w:val="002E61CD"/>
    <w:rsid w:val="002E62AC"/>
    <w:rsid w:val="002E6718"/>
    <w:rsid w:val="002E6D01"/>
    <w:rsid w:val="002F0504"/>
    <w:rsid w:val="002F092B"/>
    <w:rsid w:val="002F0B9E"/>
    <w:rsid w:val="002F23A0"/>
    <w:rsid w:val="002F3CAC"/>
    <w:rsid w:val="002F3EBE"/>
    <w:rsid w:val="002F42F6"/>
    <w:rsid w:val="002F5370"/>
    <w:rsid w:val="002F5719"/>
    <w:rsid w:val="002F6806"/>
    <w:rsid w:val="002F7882"/>
    <w:rsid w:val="002F7FA3"/>
    <w:rsid w:val="00300192"/>
    <w:rsid w:val="00300391"/>
    <w:rsid w:val="0030081A"/>
    <w:rsid w:val="00300E33"/>
    <w:rsid w:val="003012F1"/>
    <w:rsid w:val="00301318"/>
    <w:rsid w:val="00301393"/>
    <w:rsid w:val="00301C20"/>
    <w:rsid w:val="0030233B"/>
    <w:rsid w:val="00302E2D"/>
    <w:rsid w:val="00303E5E"/>
    <w:rsid w:val="00304283"/>
    <w:rsid w:val="00304FE3"/>
    <w:rsid w:val="003050A2"/>
    <w:rsid w:val="003058FD"/>
    <w:rsid w:val="003064B3"/>
    <w:rsid w:val="00307101"/>
    <w:rsid w:val="00307E84"/>
    <w:rsid w:val="0031015E"/>
    <w:rsid w:val="003102AB"/>
    <w:rsid w:val="003105BD"/>
    <w:rsid w:val="0031063A"/>
    <w:rsid w:val="00310C3F"/>
    <w:rsid w:val="00312984"/>
    <w:rsid w:val="00312AEC"/>
    <w:rsid w:val="0031302B"/>
    <w:rsid w:val="00313AE3"/>
    <w:rsid w:val="00316CF6"/>
    <w:rsid w:val="003220AF"/>
    <w:rsid w:val="003239FA"/>
    <w:rsid w:val="00324A2A"/>
    <w:rsid w:val="00324C15"/>
    <w:rsid w:val="00325B63"/>
    <w:rsid w:val="00325C86"/>
    <w:rsid w:val="00326A15"/>
    <w:rsid w:val="00326F6C"/>
    <w:rsid w:val="003274AE"/>
    <w:rsid w:val="00327C8F"/>
    <w:rsid w:val="00327D0F"/>
    <w:rsid w:val="003313F7"/>
    <w:rsid w:val="00332786"/>
    <w:rsid w:val="00333104"/>
    <w:rsid w:val="00336E52"/>
    <w:rsid w:val="00337007"/>
    <w:rsid w:val="00340043"/>
    <w:rsid w:val="00341325"/>
    <w:rsid w:val="00342571"/>
    <w:rsid w:val="003427A9"/>
    <w:rsid w:val="003437C2"/>
    <w:rsid w:val="003443EB"/>
    <w:rsid w:val="00344661"/>
    <w:rsid w:val="0034528C"/>
    <w:rsid w:val="00345D30"/>
    <w:rsid w:val="00346259"/>
    <w:rsid w:val="003478A0"/>
    <w:rsid w:val="00347C37"/>
    <w:rsid w:val="00347DEC"/>
    <w:rsid w:val="003508EE"/>
    <w:rsid w:val="00350E01"/>
    <w:rsid w:val="003529B4"/>
    <w:rsid w:val="00354C7A"/>
    <w:rsid w:val="00355745"/>
    <w:rsid w:val="00356A58"/>
    <w:rsid w:val="003575D3"/>
    <w:rsid w:val="0036227F"/>
    <w:rsid w:val="00363720"/>
    <w:rsid w:val="00363E2A"/>
    <w:rsid w:val="003650B0"/>
    <w:rsid w:val="00366CB6"/>
    <w:rsid w:val="00372794"/>
    <w:rsid w:val="00372A9D"/>
    <w:rsid w:val="00372CC4"/>
    <w:rsid w:val="00375CBF"/>
    <w:rsid w:val="00376A06"/>
    <w:rsid w:val="00376D46"/>
    <w:rsid w:val="003808AE"/>
    <w:rsid w:val="003811A4"/>
    <w:rsid w:val="00381980"/>
    <w:rsid w:val="00383673"/>
    <w:rsid w:val="00384694"/>
    <w:rsid w:val="003869C8"/>
    <w:rsid w:val="003872D7"/>
    <w:rsid w:val="0038733B"/>
    <w:rsid w:val="00390946"/>
    <w:rsid w:val="00390B14"/>
    <w:rsid w:val="00390EC4"/>
    <w:rsid w:val="00392A48"/>
    <w:rsid w:val="00394358"/>
    <w:rsid w:val="00394500"/>
    <w:rsid w:val="00394F49"/>
    <w:rsid w:val="00395037"/>
    <w:rsid w:val="00395528"/>
    <w:rsid w:val="00396114"/>
    <w:rsid w:val="00396298"/>
    <w:rsid w:val="00396AC4"/>
    <w:rsid w:val="00396B2C"/>
    <w:rsid w:val="00397CFE"/>
    <w:rsid w:val="003A0EC4"/>
    <w:rsid w:val="003A1DF3"/>
    <w:rsid w:val="003A1E2E"/>
    <w:rsid w:val="003A274B"/>
    <w:rsid w:val="003A3378"/>
    <w:rsid w:val="003A422E"/>
    <w:rsid w:val="003A59CD"/>
    <w:rsid w:val="003A7FDC"/>
    <w:rsid w:val="003B132E"/>
    <w:rsid w:val="003B21AF"/>
    <w:rsid w:val="003B2AF0"/>
    <w:rsid w:val="003B3169"/>
    <w:rsid w:val="003B41C8"/>
    <w:rsid w:val="003B5C55"/>
    <w:rsid w:val="003B69C6"/>
    <w:rsid w:val="003B6E17"/>
    <w:rsid w:val="003C0390"/>
    <w:rsid w:val="003C104D"/>
    <w:rsid w:val="003C2818"/>
    <w:rsid w:val="003C293E"/>
    <w:rsid w:val="003C2997"/>
    <w:rsid w:val="003C3636"/>
    <w:rsid w:val="003C6FC5"/>
    <w:rsid w:val="003D088A"/>
    <w:rsid w:val="003D39B6"/>
    <w:rsid w:val="003D5991"/>
    <w:rsid w:val="003D75E4"/>
    <w:rsid w:val="003D7D09"/>
    <w:rsid w:val="003E0404"/>
    <w:rsid w:val="003E08EE"/>
    <w:rsid w:val="003E113E"/>
    <w:rsid w:val="003E167F"/>
    <w:rsid w:val="003E33B7"/>
    <w:rsid w:val="003E3693"/>
    <w:rsid w:val="003E3968"/>
    <w:rsid w:val="003E5141"/>
    <w:rsid w:val="003E52D1"/>
    <w:rsid w:val="003E5649"/>
    <w:rsid w:val="003E639B"/>
    <w:rsid w:val="003E65FD"/>
    <w:rsid w:val="003E677A"/>
    <w:rsid w:val="003E7122"/>
    <w:rsid w:val="003E7F63"/>
    <w:rsid w:val="003F00B4"/>
    <w:rsid w:val="003F0DFF"/>
    <w:rsid w:val="003F0F25"/>
    <w:rsid w:val="003F1C1C"/>
    <w:rsid w:val="003F1D95"/>
    <w:rsid w:val="003F20E4"/>
    <w:rsid w:val="003F33B2"/>
    <w:rsid w:val="003F3E17"/>
    <w:rsid w:val="003F45CF"/>
    <w:rsid w:val="003F6286"/>
    <w:rsid w:val="00400570"/>
    <w:rsid w:val="00401F7F"/>
    <w:rsid w:val="00402000"/>
    <w:rsid w:val="004040E0"/>
    <w:rsid w:val="004041B2"/>
    <w:rsid w:val="0040457F"/>
    <w:rsid w:val="0040618D"/>
    <w:rsid w:val="00406839"/>
    <w:rsid w:val="00406C0F"/>
    <w:rsid w:val="0040770D"/>
    <w:rsid w:val="00407C77"/>
    <w:rsid w:val="0041283C"/>
    <w:rsid w:val="00413F93"/>
    <w:rsid w:val="00415292"/>
    <w:rsid w:val="00415B0F"/>
    <w:rsid w:val="00415EB9"/>
    <w:rsid w:val="0041669E"/>
    <w:rsid w:val="00417374"/>
    <w:rsid w:val="004177F2"/>
    <w:rsid w:val="004201DB"/>
    <w:rsid w:val="00421168"/>
    <w:rsid w:val="00421533"/>
    <w:rsid w:val="00421AD9"/>
    <w:rsid w:val="00422925"/>
    <w:rsid w:val="00422985"/>
    <w:rsid w:val="00422BB4"/>
    <w:rsid w:val="00423602"/>
    <w:rsid w:val="00423F50"/>
    <w:rsid w:val="004249F4"/>
    <w:rsid w:val="004256A5"/>
    <w:rsid w:val="0042655B"/>
    <w:rsid w:val="004269A9"/>
    <w:rsid w:val="00426CEA"/>
    <w:rsid w:val="004276B4"/>
    <w:rsid w:val="0043078E"/>
    <w:rsid w:val="00430AF9"/>
    <w:rsid w:val="0043151D"/>
    <w:rsid w:val="0043218A"/>
    <w:rsid w:val="00432413"/>
    <w:rsid w:val="0043292F"/>
    <w:rsid w:val="00433FE9"/>
    <w:rsid w:val="004359C0"/>
    <w:rsid w:val="00436B68"/>
    <w:rsid w:val="004374A5"/>
    <w:rsid w:val="00437E2A"/>
    <w:rsid w:val="004411B6"/>
    <w:rsid w:val="00442028"/>
    <w:rsid w:val="00442EAE"/>
    <w:rsid w:val="00443110"/>
    <w:rsid w:val="0044359C"/>
    <w:rsid w:val="0044404A"/>
    <w:rsid w:val="00445EF8"/>
    <w:rsid w:val="00446A74"/>
    <w:rsid w:val="00447262"/>
    <w:rsid w:val="004475C4"/>
    <w:rsid w:val="00447A98"/>
    <w:rsid w:val="0045022F"/>
    <w:rsid w:val="00450D25"/>
    <w:rsid w:val="00451CB6"/>
    <w:rsid w:val="00455784"/>
    <w:rsid w:val="00456033"/>
    <w:rsid w:val="00456F8B"/>
    <w:rsid w:val="004573BA"/>
    <w:rsid w:val="00457A3A"/>
    <w:rsid w:val="00460273"/>
    <w:rsid w:val="004625B8"/>
    <w:rsid w:val="00464376"/>
    <w:rsid w:val="00464C34"/>
    <w:rsid w:val="00465DF5"/>
    <w:rsid w:val="00465FBC"/>
    <w:rsid w:val="00467B6A"/>
    <w:rsid w:val="00467C04"/>
    <w:rsid w:val="00470501"/>
    <w:rsid w:val="004709FB"/>
    <w:rsid w:val="00474477"/>
    <w:rsid w:val="0047546A"/>
    <w:rsid w:val="00475E20"/>
    <w:rsid w:val="00475F39"/>
    <w:rsid w:val="00476324"/>
    <w:rsid w:val="0047669C"/>
    <w:rsid w:val="00477352"/>
    <w:rsid w:val="00477EFC"/>
    <w:rsid w:val="00480C79"/>
    <w:rsid w:val="00481DA1"/>
    <w:rsid w:val="00481F5C"/>
    <w:rsid w:val="004841AA"/>
    <w:rsid w:val="0048524A"/>
    <w:rsid w:val="0048721B"/>
    <w:rsid w:val="00490122"/>
    <w:rsid w:val="00490B39"/>
    <w:rsid w:val="00490FB0"/>
    <w:rsid w:val="00491B33"/>
    <w:rsid w:val="00491FAC"/>
    <w:rsid w:val="004921A0"/>
    <w:rsid w:val="004930D8"/>
    <w:rsid w:val="00493ADF"/>
    <w:rsid w:val="00494107"/>
    <w:rsid w:val="004964D8"/>
    <w:rsid w:val="004966AB"/>
    <w:rsid w:val="00496734"/>
    <w:rsid w:val="004A02D4"/>
    <w:rsid w:val="004A13F3"/>
    <w:rsid w:val="004A32FA"/>
    <w:rsid w:val="004A425D"/>
    <w:rsid w:val="004A4CE6"/>
    <w:rsid w:val="004A547C"/>
    <w:rsid w:val="004A56D0"/>
    <w:rsid w:val="004A5BB2"/>
    <w:rsid w:val="004A5D7E"/>
    <w:rsid w:val="004A7681"/>
    <w:rsid w:val="004B1167"/>
    <w:rsid w:val="004B270A"/>
    <w:rsid w:val="004B287C"/>
    <w:rsid w:val="004B316C"/>
    <w:rsid w:val="004B33B4"/>
    <w:rsid w:val="004B4412"/>
    <w:rsid w:val="004B54B8"/>
    <w:rsid w:val="004B5AF0"/>
    <w:rsid w:val="004B5E97"/>
    <w:rsid w:val="004B6CB7"/>
    <w:rsid w:val="004B7885"/>
    <w:rsid w:val="004B7D74"/>
    <w:rsid w:val="004C12FA"/>
    <w:rsid w:val="004C15A4"/>
    <w:rsid w:val="004C32B2"/>
    <w:rsid w:val="004C38AA"/>
    <w:rsid w:val="004C3C2F"/>
    <w:rsid w:val="004C46A3"/>
    <w:rsid w:val="004C46D0"/>
    <w:rsid w:val="004C5788"/>
    <w:rsid w:val="004C7818"/>
    <w:rsid w:val="004D0C01"/>
    <w:rsid w:val="004D0D38"/>
    <w:rsid w:val="004D160D"/>
    <w:rsid w:val="004D1968"/>
    <w:rsid w:val="004D257C"/>
    <w:rsid w:val="004D2B4C"/>
    <w:rsid w:val="004D4C25"/>
    <w:rsid w:val="004D5FB3"/>
    <w:rsid w:val="004D793E"/>
    <w:rsid w:val="004D7AFA"/>
    <w:rsid w:val="004E1152"/>
    <w:rsid w:val="004E192F"/>
    <w:rsid w:val="004E19AE"/>
    <w:rsid w:val="004E2AE0"/>
    <w:rsid w:val="004E3A12"/>
    <w:rsid w:val="004E3E61"/>
    <w:rsid w:val="004E4E37"/>
    <w:rsid w:val="004E5869"/>
    <w:rsid w:val="004E6A6B"/>
    <w:rsid w:val="004E6CD2"/>
    <w:rsid w:val="004E74BC"/>
    <w:rsid w:val="004E777C"/>
    <w:rsid w:val="004E7DE4"/>
    <w:rsid w:val="004F0441"/>
    <w:rsid w:val="004F0C63"/>
    <w:rsid w:val="004F1AC1"/>
    <w:rsid w:val="004F5972"/>
    <w:rsid w:val="0050058C"/>
    <w:rsid w:val="00501ABD"/>
    <w:rsid w:val="00501D33"/>
    <w:rsid w:val="0050323E"/>
    <w:rsid w:val="00503DEA"/>
    <w:rsid w:val="005040DE"/>
    <w:rsid w:val="00505780"/>
    <w:rsid w:val="00505E13"/>
    <w:rsid w:val="00506953"/>
    <w:rsid w:val="00507241"/>
    <w:rsid w:val="00507263"/>
    <w:rsid w:val="00510820"/>
    <w:rsid w:val="005110BF"/>
    <w:rsid w:val="005116C9"/>
    <w:rsid w:val="005127D7"/>
    <w:rsid w:val="00512FF8"/>
    <w:rsid w:val="0051322A"/>
    <w:rsid w:val="00514141"/>
    <w:rsid w:val="005145E7"/>
    <w:rsid w:val="00514DDA"/>
    <w:rsid w:val="00516136"/>
    <w:rsid w:val="005162BD"/>
    <w:rsid w:val="00516524"/>
    <w:rsid w:val="00516602"/>
    <w:rsid w:val="005166CD"/>
    <w:rsid w:val="005169CB"/>
    <w:rsid w:val="00520262"/>
    <w:rsid w:val="00520396"/>
    <w:rsid w:val="00522D7E"/>
    <w:rsid w:val="00522E5D"/>
    <w:rsid w:val="00522F05"/>
    <w:rsid w:val="00522F22"/>
    <w:rsid w:val="0052350F"/>
    <w:rsid w:val="00523CD1"/>
    <w:rsid w:val="00524844"/>
    <w:rsid w:val="00524C1E"/>
    <w:rsid w:val="00526496"/>
    <w:rsid w:val="00526B9A"/>
    <w:rsid w:val="00526FC2"/>
    <w:rsid w:val="00531F57"/>
    <w:rsid w:val="005328D5"/>
    <w:rsid w:val="00532AB9"/>
    <w:rsid w:val="00533810"/>
    <w:rsid w:val="00535DB6"/>
    <w:rsid w:val="00536969"/>
    <w:rsid w:val="0053795C"/>
    <w:rsid w:val="0054016D"/>
    <w:rsid w:val="0054031E"/>
    <w:rsid w:val="0054038B"/>
    <w:rsid w:val="00541240"/>
    <w:rsid w:val="00541C78"/>
    <w:rsid w:val="00541DD7"/>
    <w:rsid w:val="005426B0"/>
    <w:rsid w:val="0054408C"/>
    <w:rsid w:val="00544F52"/>
    <w:rsid w:val="00544FC4"/>
    <w:rsid w:val="00545693"/>
    <w:rsid w:val="00546003"/>
    <w:rsid w:val="00547B5E"/>
    <w:rsid w:val="005509B1"/>
    <w:rsid w:val="005517ED"/>
    <w:rsid w:val="00552D42"/>
    <w:rsid w:val="005537B9"/>
    <w:rsid w:val="005549B2"/>
    <w:rsid w:val="00555481"/>
    <w:rsid w:val="0055549F"/>
    <w:rsid w:val="005556EE"/>
    <w:rsid w:val="00555CBF"/>
    <w:rsid w:val="00555E7F"/>
    <w:rsid w:val="0055610C"/>
    <w:rsid w:val="0056056B"/>
    <w:rsid w:val="00561448"/>
    <w:rsid w:val="0056146C"/>
    <w:rsid w:val="00563AD2"/>
    <w:rsid w:val="00563EB9"/>
    <w:rsid w:val="00565619"/>
    <w:rsid w:val="005657DB"/>
    <w:rsid w:val="00565AF9"/>
    <w:rsid w:val="00567211"/>
    <w:rsid w:val="0056795C"/>
    <w:rsid w:val="00567A5C"/>
    <w:rsid w:val="00567B9A"/>
    <w:rsid w:val="00567C0C"/>
    <w:rsid w:val="00570140"/>
    <w:rsid w:val="005715E6"/>
    <w:rsid w:val="00572988"/>
    <w:rsid w:val="00572A1D"/>
    <w:rsid w:val="00572AF2"/>
    <w:rsid w:val="00573FE6"/>
    <w:rsid w:val="005756C6"/>
    <w:rsid w:val="00576C75"/>
    <w:rsid w:val="00576F83"/>
    <w:rsid w:val="0057714B"/>
    <w:rsid w:val="00577BA4"/>
    <w:rsid w:val="00580A00"/>
    <w:rsid w:val="00580DD2"/>
    <w:rsid w:val="00581978"/>
    <w:rsid w:val="005820C4"/>
    <w:rsid w:val="00582754"/>
    <w:rsid w:val="005835E4"/>
    <w:rsid w:val="00583A58"/>
    <w:rsid w:val="00583DDD"/>
    <w:rsid w:val="00583EF7"/>
    <w:rsid w:val="0058523E"/>
    <w:rsid w:val="00586693"/>
    <w:rsid w:val="0058685B"/>
    <w:rsid w:val="00586B79"/>
    <w:rsid w:val="00591C90"/>
    <w:rsid w:val="00593E59"/>
    <w:rsid w:val="00594876"/>
    <w:rsid w:val="00595436"/>
    <w:rsid w:val="005967E2"/>
    <w:rsid w:val="005969DC"/>
    <w:rsid w:val="00597BB2"/>
    <w:rsid w:val="005A04B0"/>
    <w:rsid w:val="005A1956"/>
    <w:rsid w:val="005A20F5"/>
    <w:rsid w:val="005A2C56"/>
    <w:rsid w:val="005A32E0"/>
    <w:rsid w:val="005A3862"/>
    <w:rsid w:val="005A3AC7"/>
    <w:rsid w:val="005A3B5B"/>
    <w:rsid w:val="005A4125"/>
    <w:rsid w:val="005A4AEF"/>
    <w:rsid w:val="005A4F44"/>
    <w:rsid w:val="005A616D"/>
    <w:rsid w:val="005A6E6E"/>
    <w:rsid w:val="005A74AC"/>
    <w:rsid w:val="005A78D9"/>
    <w:rsid w:val="005B0AEC"/>
    <w:rsid w:val="005B25E2"/>
    <w:rsid w:val="005B38B3"/>
    <w:rsid w:val="005B62BA"/>
    <w:rsid w:val="005C0697"/>
    <w:rsid w:val="005C10A3"/>
    <w:rsid w:val="005C2280"/>
    <w:rsid w:val="005C25C8"/>
    <w:rsid w:val="005C29F7"/>
    <w:rsid w:val="005C3269"/>
    <w:rsid w:val="005C3FA5"/>
    <w:rsid w:val="005C4327"/>
    <w:rsid w:val="005C4632"/>
    <w:rsid w:val="005C4B39"/>
    <w:rsid w:val="005C526D"/>
    <w:rsid w:val="005C606B"/>
    <w:rsid w:val="005C73A1"/>
    <w:rsid w:val="005D088F"/>
    <w:rsid w:val="005D08F4"/>
    <w:rsid w:val="005D14B3"/>
    <w:rsid w:val="005D38F3"/>
    <w:rsid w:val="005D3BAD"/>
    <w:rsid w:val="005D4B27"/>
    <w:rsid w:val="005D5BF3"/>
    <w:rsid w:val="005D6839"/>
    <w:rsid w:val="005D741E"/>
    <w:rsid w:val="005E3A82"/>
    <w:rsid w:val="005E3BD3"/>
    <w:rsid w:val="005E48EB"/>
    <w:rsid w:val="005E5D20"/>
    <w:rsid w:val="005E613B"/>
    <w:rsid w:val="005E78AD"/>
    <w:rsid w:val="005F170D"/>
    <w:rsid w:val="005F3054"/>
    <w:rsid w:val="005F380E"/>
    <w:rsid w:val="005F3812"/>
    <w:rsid w:val="005F406B"/>
    <w:rsid w:val="005F5061"/>
    <w:rsid w:val="005F529F"/>
    <w:rsid w:val="005F6F9D"/>
    <w:rsid w:val="005F7109"/>
    <w:rsid w:val="006006A2"/>
    <w:rsid w:val="00600955"/>
    <w:rsid w:val="00600E3A"/>
    <w:rsid w:val="00601308"/>
    <w:rsid w:val="006013D0"/>
    <w:rsid w:val="006015A7"/>
    <w:rsid w:val="006018AF"/>
    <w:rsid w:val="0060240A"/>
    <w:rsid w:val="006024E9"/>
    <w:rsid w:val="00602C36"/>
    <w:rsid w:val="00602D06"/>
    <w:rsid w:val="006030C6"/>
    <w:rsid w:val="006039C2"/>
    <w:rsid w:val="00603F6C"/>
    <w:rsid w:val="006049A2"/>
    <w:rsid w:val="00606050"/>
    <w:rsid w:val="006064FE"/>
    <w:rsid w:val="00606FF6"/>
    <w:rsid w:val="006115F4"/>
    <w:rsid w:val="00611931"/>
    <w:rsid w:val="00611946"/>
    <w:rsid w:val="006124C6"/>
    <w:rsid w:val="006124EB"/>
    <w:rsid w:val="00614C13"/>
    <w:rsid w:val="00615009"/>
    <w:rsid w:val="00616592"/>
    <w:rsid w:val="00616913"/>
    <w:rsid w:val="00617945"/>
    <w:rsid w:val="0061794E"/>
    <w:rsid w:val="0062039B"/>
    <w:rsid w:val="00621B5A"/>
    <w:rsid w:val="0062254E"/>
    <w:rsid w:val="0062270D"/>
    <w:rsid w:val="006244C4"/>
    <w:rsid w:val="00624911"/>
    <w:rsid w:val="00626133"/>
    <w:rsid w:val="00626C50"/>
    <w:rsid w:val="00627C16"/>
    <w:rsid w:val="00627F19"/>
    <w:rsid w:val="006302F3"/>
    <w:rsid w:val="006307D6"/>
    <w:rsid w:val="00630883"/>
    <w:rsid w:val="00630F03"/>
    <w:rsid w:val="00630FA4"/>
    <w:rsid w:val="006318F9"/>
    <w:rsid w:val="00631BBB"/>
    <w:rsid w:val="00632554"/>
    <w:rsid w:val="006355BF"/>
    <w:rsid w:val="00635819"/>
    <w:rsid w:val="00635E0E"/>
    <w:rsid w:val="006375FD"/>
    <w:rsid w:val="00637D99"/>
    <w:rsid w:val="00641261"/>
    <w:rsid w:val="006418A8"/>
    <w:rsid w:val="00641BCC"/>
    <w:rsid w:val="006424E8"/>
    <w:rsid w:val="0064289A"/>
    <w:rsid w:val="00642927"/>
    <w:rsid w:val="00642D54"/>
    <w:rsid w:val="0064577E"/>
    <w:rsid w:val="00645873"/>
    <w:rsid w:val="00645A36"/>
    <w:rsid w:val="00646459"/>
    <w:rsid w:val="006507D6"/>
    <w:rsid w:val="00650BD9"/>
    <w:rsid w:val="006515C6"/>
    <w:rsid w:val="00651A6A"/>
    <w:rsid w:val="00651A7C"/>
    <w:rsid w:val="00653A4A"/>
    <w:rsid w:val="00653E43"/>
    <w:rsid w:val="00654461"/>
    <w:rsid w:val="00654F3A"/>
    <w:rsid w:val="006552AF"/>
    <w:rsid w:val="00655A6D"/>
    <w:rsid w:val="00655D0E"/>
    <w:rsid w:val="00655EA0"/>
    <w:rsid w:val="00657403"/>
    <w:rsid w:val="006575CB"/>
    <w:rsid w:val="006601E4"/>
    <w:rsid w:val="006613C4"/>
    <w:rsid w:val="006618DD"/>
    <w:rsid w:val="006619B4"/>
    <w:rsid w:val="00663186"/>
    <w:rsid w:val="00663DC3"/>
    <w:rsid w:val="00663F1E"/>
    <w:rsid w:val="00664271"/>
    <w:rsid w:val="00664E63"/>
    <w:rsid w:val="00664E6C"/>
    <w:rsid w:val="00665DAA"/>
    <w:rsid w:val="006665D0"/>
    <w:rsid w:val="0066723F"/>
    <w:rsid w:val="00667AA1"/>
    <w:rsid w:val="00670C11"/>
    <w:rsid w:val="00671583"/>
    <w:rsid w:val="00671720"/>
    <w:rsid w:val="0067243B"/>
    <w:rsid w:val="00672C99"/>
    <w:rsid w:val="00675852"/>
    <w:rsid w:val="00675A9D"/>
    <w:rsid w:val="00675E9B"/>
    <w:rsid w:val="006761B6"/>
    <w:rsid w:val="006765BB"/>
    <w:rsid w:val="00676ABE"/>
    <w:rsid w:val="00677729"/>
    <w:rsid w:val="00677A67"/>
    <w:rsid w:val="00677A9A"/>
    <w:rsid w:val="00680022"/>
    <w:rsid w:val="006822FA"/>
    <w:rsid w:val="00682A41"/>
    <w:rsid w:val="006846A3"/>
    <w:rsid w:val="006850F9"/>
    <w:rsid w:val="00685889"/>
    <w:rsid w:val="00685AD3"/>
    <w:rsid w:val="0068772D"/>
    <w:rsid w:val="0069033C"/>
    <w:rsid w:val="00690AC4"/>
    <w:rsid w:val="00691A04"/>
    <w:rsid w:val="00692DD0"/>
    <w:rsid w:val="00692ED1"/>
    <w:rsid w:val="0069519C"/>
    <w:rsid w:val="00696D71"/>
    <w:rsid w:val="006978FF"/>
    <w:rsid w:val="006A0838"/>
    <w:rsid w:val="006A0DF1"/>
    <w:rsid w:val="006A12E3"/>
    <w:rsid w:val="006A2FA7"/>
    <w:rsid w:val="006A34AB"/>
    <w:rsid w:val="006A3EB9"/>
    <w:rsid w:val="006A418C"/>
    <w:rsid w:val="006A4596"/>
    <w:rsid w:val="006A477A"/>
    <w:rsid w:val="006A596C"/>
    <w:rsid w:val="006A5F46"/>
    <w:rsid w:val="006A62AF"/>
    <w:rsid w:val="006A6C04"/>
    <w:rsid w:val="006A7CB6"/>
    <w:rsid w:val="006A7CE1"/>
    <w:rsid w:val="006B1355"/>
    <w:rsid w:val="006B28CD"/>
    <w:rsid w:val="006B2915"/>
    <w:rsid w:val="006B2CBC"/>
    <w:rsid w:val="006B33B8"/>
    <w:rsid w:val="006B33E5"/>
    <w:rsid w:val="006B45E6"/>
    <w:rsid w:val="006B49EA"/>
    <w:rsid w:val="006B6D4F"/>
    <w:rsid w:val="006B76BB"/>
    <w:rsid w:val="006B7C79"/>
    <w:rsid w:val="006C0F9A"/>
    <w:rsid w:val="006C1312"/>
    <w:rsid w:val="006C1829"/>
    <w:rsid w:val="006C213B"/>
    <w:rsid w:val="006C3BC7"/>
    <w:rsid w:val="006C412B"/>
    <w:rsid w:val="006C557F"/>
    <w:rsid w:val="006C55B5"/>
    <w:rsid w:val="006C5A44"/>
    <w:rsid w:val="006C625B"/>
    <w:rsid w:val="006C690A"/>
    <w:rsid w:val="006C6FA7"/>
    <w:rsid w:val="006D0421"/>
    <w:rsid w:val="006D1823"/>
    <w:rsid w:val="006D2598"/>
    <w:rsid w:val="006D410E"/>
    <w:rsid w:val="006D4ABB"/>
    <w:rsid w:val="006D56D8"/>
    <w:rsid w:val="006D5886"/>
    <w:rsid w:val="006D5C77"/>
    <w:rsid w:val="006D65D6"/>
    <w:rsid w:val="006D6B75"/>
    <w:rsid w:val="006D6CB7"/>
    <w:rsid w:val="006D7461"/>
    <w:rsid w:val="006E042B"/>
    <w:rsid w:val="006E09CF"/>
    <w:rsid w:val="006E1759"/>
    <w:rsid w:val="006E22CC"/>
    <w:rsid w:val="006E28F1"/>
    <w:rsid w:val="006E2BF9"/>
    <w:rsid w:val="006E4CC4"/>
    <w:rsid w:val="006E5184"/>
    <w:rsid w:val="006E5BF2"/>
    <w:rsid w:val="006E5D80"/>
    <w:rsid w:val="006E6411"/>
    <w:rsid w:val="006E6765"/>
    <w:rsid w:val="006E6B5A"/>
    <w:rsid w:val="006E6FB6"/>
    <w:rsid w:val="006E7FFA"/>
    <w:rsid w:val="006F0661"/>
    <w:rsid w:val="006F1867"/>
    <w:rsid w:val="006F208E"/>
    <w:rsid w:val="006F20EA"/>
    <w:rsid w:val="006F24B9"/>
    <w:rsid w:val="006F3145"/>
    <w:rsid w:val="006F362A"/>
    <w:rsid w:val="006F3BA8"/>
    <w:rsid w:val="006F57B0"/>
    <w:rsid w:val="006F5BCF"/>
    <w:rsid w:val="006F6C1F"/>
    <w:rsid w:val="006F6EA1"/>
    <w:rsid w:val="00700DA4"/>
    <w:rsid w:val="00701098"/>
    <w:rsid w:val="00702F7B"/>
    <w:rsid w:val="00703686"/>
    <w:rsid w:val="007039F5"/>
    <w:rsid w:val="00704167"/>
    <w:rsid w:val="0070432E"/>
    <w:rsid w:val="00705F71"/>
    <w:rsid w:val="00706C09"/>
    <w:rsid w:val="00706E25"/>
    <w:rsid w:val="00707C53"/>
    <w:rsid w:val="0071013A"/>
    <w:rsid w:val="0071242B"/>
    <w:rsid w:val="00712443"/>
    <w:rsid w:val="00712F43"/>
    <w:rsid w:val="00713429"/>
    <w:rsid w:val="00714137"/>
    <w:rsid w:val="007149A4"/>
    <w:rsid w:val="0071552B"/>
    <w:rsid w:val="00715B01"/>
    <w:rsid w:val="00715DC9"/>
    <w:rsid w:val="007161F9"/>
    <w:rsid w:val="00716438"/>
    <w:rsid w:val="0071646E"/>
    <w:rsid w:val="007164FC"/>
    <w:rsid w:val="00717EB1"/>
    <w:rsid w:val="007202AA"/>
    <w:rsid w:val="007205A8"/>
    <w:rsid w:val="00720FCD"/>
    <w:rsid w:val="00721D49"/>
    <w:rsid w:val="00722FA9"/>
    <w:rsid w:val="00723674"/>
    <w:rsid w:val="007243B8"/>
    <w:rsid w:val="00724ABE"/>
    <w:rsid w:val="00724FF5"/>
    <w:rsid w:val="00725D3B"/>
    <w:rsid w:val="007263C4"/>
    <w:rsid w:val="00726C26"/>
    <w:rsid w:val="00727B04"/>
    <w:rsid w:val="007319F6"/>
    <w:rsid w:val="00732B63"/>
    <w:rsid w:val="00732B6F"/>
    <w:rsid w:val="007330DE"/>
    <w:rsid w:val="00733514"/>
    <w:rsid w:val="00734455"/>
    <w:rsid w:val="007359B4"/>
    <w:rsid w:val="007360C3"/>
    <w:rsid w:val="00736218"/>
    <w:rsid w:val="0073649E"/>
    <w:rsid w:val="00736D93"/>
    <w:rsid w:val="00740570"/>
    <w:rsid w:val="00741311"/>
    <w:rsid w:val="0074179F"/>
    <w:rsid w:val="00741E9E"/>
    <w:rsid w:val="00742EC0"/>
    <w:rsid w:val="00743601"/>
    <w:rsid w:val="00743D07"/>
    <w:rsid w:val="0074577F"/>
    <w:rsid w:val="00746152"/>
    <w:rsid w:val="00746881"/>
    <w:rsid w:val="007478A4"/>
    <w:rsid w:val="00751D65"/>
    <w:rsid w:val="0075270F"/>
    <w:rsid w:val="00752834"/>
    <w:rsid w:val="00752897"/>
    <w:rsid w:val="007531BF"/>
    <w:rsid w:val="007537F2"/>
    <w:rsid w:val="00753AFD"/>
    <w:rsid w:val="00755547"/>
    <w:rsid w:val="0075585B"/>
    <w:rsid w:val="007559D8"/>
    <w:rsid w:val="00755B4E"/>
    <w:rsid w:val="00756335"/>
    <w:rsid w:val="00756A9A"/>
    <w:rsid w:val="00757022"/>
    <w:rsid w:val="007575B1"/>
    <w:rsid w:val="00757B95"/>
    <w:rsid w:val="00760219"/>
    <w:rsid w:val="00760ACF"/>
    <w:rsid w:val="00760B79"/>
    <w:rsid w:val="007613B6"/>
    <w:rsid w:val="00761DAA"/>
    <w:rsid w:val="00762AEA"/>
    <w:rsid w:val="007638EE"/>
    <w:rsid w:val="00764725"/>
    <w:rsid w:val="007662F6"/>
    <w:rsid w:val="00766340"/>
    <w:rsid w:val="00767175"/>
    <w:rsid w:val="00767453"/>
    <w:rsid w:val="0076759C"/>
    <w:rsid w:val="00770582"/>
    <w:rsid w:val="0077093D"/>
    <w:rsid w:val="00770B58"/>
    <w:rsid w:val="00770EC1"/>
    <w:rsid w:val="00771D8D"/>
    <w:rsid w:val="00772534"/>
    <w:rsid w:val="00774D0A"/>
    <w:rsid w:val="00774E00"/>
    <w:rsid w:val="00775222"/>
    <w:rsid w:val="00776D2E"/>
    <w:rsid w:val="00776FE7"/>
    <w:rsid w:val="00777296"/>
    <w:rsid w:val="00777983"/>
    <w:rsid w:val="0078036C"/>
    <w:rsid w:val="007808E1"/>
    <w:rsid w:val="00781A91"/>
    <w:rsid w:val="007831DB"/>
    <w:rsid w:val="00783A3E"/>
    <w:rsid w:val="00786189"/>
    <w:rsid w:val="0078754C"/>
    <w:rsid w:val="00787988"/>
    <w:rsid w:val="00787CCF"/>
    <w:rsid w:val="00790477"/>
    <w:rsid w:val="0079160C"/>
    <w:rsid w:val="00792B23"/>
    <w:rsid w:val="00792B53"/>
    <w:rsid w:val="00793D96"/>
    <w:rsid w:val="00794FF1"/>
    <w:rsid w:val="00796AE9"/>
    <w:rsid w:val="00796C51"/>
    <w:rsid w:val="00797D11"/>
    <w:rsid w:val="007A1FC2"/>
    <w:rsid w:val="007A3947"/>
    <w:rsid w:val="007A398C"/>
    <w:rsid w:val="007A4349"/>
    <w:rsid w:val="007A490F"/>
    <w:rsid w:val="007A4B17"/>
    <w:rsid w:val="007A56DF"/>
    <w:rsid w:val="007A57C3"/>
    <w:rsid w:val="007A5874"/>
    <w:rsid w:val="007A6C5E"/>
    <w:rsid w:val="007B00CE"/>
    <w:rsid w:val="007B06C3"/>
    <w:rsid w:val="007B0B4B"/>
    <w:rsid w:val="007B1ED7"/>
    <w:rsid w:val="007B21E9"/>
    <w:rsid w:val="007B37B1"/>
    <w:rsid w:val="007B386C"/>
    <w:rsid w:val="007B394E"/>
    <w:rsid w:val="007B53CB"/>
    <w:rsid w:val="007B53EE"/>
    <w:rsid w:val="007B685D"/>
    <w:rsid w:val="007B7874"/>
    <w:rsid w:val="007C06A7"/>
    <w:rsid w:val="007C1804"/>
    <w:rsid w:val="007C2A68"/>
    <w:rsid w:val="007C3F89"/>
    <w:rsid w:val="007C432C"/>
    <w:rsid w:val="007C45D4"/>
    <w:rsid w:val="007C4CBF"/>
    <w:rsid w:val="007C689B"/>
    <w:rsid w:val="007C6D66"/>
    <w:rsid w:val="007C7023"/>
    <w:rsid w:val="007C7107"/>
    <w:rsid w:val="007C7BC9"/>
    <w:rsid w:val="007D1145"/>
    <w:rsid w:val="007D172E"/>
    <w:rsid w:val="007D18A0"/>
    <w:rsid w:val="007D1D7F"/>
    <w:rsid w:val="007D208E"/>
    <w:rsid w:val="007D4109"/>
    <w:rsid w:val="007D518A"/>
    <w:rsid w:val="007D54ED"/>
    <w:rsid w:val="007D5852"/>
    <w:rsid w:val="007D5AD6"/>
    <w:rsid w:val="007D5B2D"/>
    <w:rsid w:val="007D5BF9"/>
    <w:rsid w:val="007E0025"/>
    <w:rsid w:val="007E0523"/>
    <w:rsid w:val="007E0E6D"/>
    <w:rsid w:val="007E178E"/>
    <w:rsid w:val="007E1CA8"/>
    <w:rsid w:val="007E1EFC"/>
    <w:rsid w:val="007E32AD"/>
    <w:rsid w:val="007E356E"/>
    <w:rsid w:val="007E40CF"/>
    <w:rsid w:val="007E4FD9"/>
    <w:rsid w:val="007E5468"/>
    <w:rsid w:val="007F0334"/>
    <w:rsid w:val="007F0A9D"/>
    <w:rsid w:val="007F11F4"/>
    <w:rsid w:val="007F3219"/>
    <w:rsid w:val="007F390C"/>
    <w:rsid w:val="007F39F1"/>
    <w:rsid w:val="007F4510"/>
    <w:rsid w:val="007F48B3"/>
    <w:rsid w:val="007F4A26"/>
    <w:rsid w:val="007F4F5C"/>
    <w:rsid w:val="007F57D0"/>
    <w:rsid w:val="007F6036"/>
    <w:rsid w:val="007F64C6"/>
    <w:rsid w:val="007F6E6A"/>
    <w:rsid w:val="007F741E"/>
    <w:rsid w:val="007F790B"/>
    <w:rsid w:val="007F7D22"/>
    <w:rsid w:val="00800473"/>
    <w:rsid w:val="0080185F"/>
    <w:rsid w:val="00803AF1"/>
    <w:rsid w:val="008048F8"/>
    <w:rsid w:val="008049DE"/>
    <w:rsid w:val="00805283"/>
    <w:rsid w:val="008056DF"/>
    <w:rsid w:val="00805B36"/>
    <w:rsid w:val="00805D71"/>
    <w:rsid w:val="00806162"/>
    <w:rsid w:val="008065A0"/>
    <w:rsid w:val="0080695F"/>
    <w:rsid w:val="00806C5C"/>
    <w:rsid w:val="0080711A"/>
    <w:rsid w:val="008109D6"/>
    <w:rsid w:val="00810F12"/>
    <w:rsid w:val="00812A36"/>
    <w:rsid w:val="00813EA5"/>
    <w:rsid w:val="0081496E"/>
    <w:rsid w:val="00814F4F"/>
    <w:rsid w:val="008163A0"/>
    <w:rsid w:val="0081689A"/>
    <w:rsid w:val="00822F52"/>
    <w:rsid w:val="00823F26"/>
    <w:rsid w:val="0082470F"/>
    <w:rsid w:val="00824CA8"/>
    <w:rsid w:val="00824D26"/>
    <w:rsid w:val="00824F4F"/>
    <w:rsid w:val="0082626F"/>
    <w:rsid w:val="008265D9"/>
    <w:rsid w:val="00826E96"/>
    <w:rsid w:val="0082720A"/>
    <w:rsid w:val="0082793A"/>
    <w:rsid w:val="00831FC3"/>
    <w:rsid w:val="00832652"/>
    <w:rsid w:val="00832D52"/>
    <w:rsid w:val="0083408D"/>
    <w:rsid w:val="00834190"/>
    <w:rsid w:val="00834EBD"/>
    <w:rsid w:val="00834F08"/>
    <w:rsid w:val="00836574"/>
    <w:rsid w:val="0083734B"/>
    <w:rsid w:val="0083753B"/>
    <w:rsid w:val="008407D6"/>
    <w:rsid w:val="00840AEE"/>
    <w:rsid w:val="00842BF6"/>
    <w:rsid w:val="008435D2"/>
    <w:rsid w:val="00845367"/>
    <w:rsid w:val="00846DE8"/>
    <w:rsid w:val="008509C7"/>
    <w:rsid w:val="0085228D"/>
    <w:rsid w:val="00854F79"/>
    <w:rsid w:val="00856DFC"/>
    <w:rsid w:val="00856FBF"/>
    <w:rsid w:val="0086100D"/>
    <w:rsid w:val="00861F93"/>
    <w:rsid w:val="008634C2"/>
    <w:rsid w:val="00864D55"/>
    <w:rsid w:val="00864F4D"/>
    <w:rsid w:val="00865421"/>
    <w:rsid w:val="008667A2"/>
    <w:rsid w:val="00866C1B"/>
    <w:rsid w:val="008705F5"/>
    <w:rsid w:val="00872483"/>
    <w:rsid w:val="00872AFD"/>
    <w:rsid w:val="00872EB9"/>
    <w:rsid w:val="00873C6D"/>
    <w:rsid w:val="00874ABE"/>
    <w:rsid w:val="00876599"/>
    <w:rsid w:val="008766F9"/>
    <w:rsid w:val="00876C7C"/>
    <w:rsid w:val="00877B31"/>
    <w:rsid w:val="00877C4E"/>
    <w:rsid w:val="00877DBA"/>
    <w:rsid w:val="0088005E"/>
    <w:rsid w:val="008815F2"/>
    <w:rsid w:val="00881D8C"/>
    <w:rsid w:val="00882D7F"/>
    <w:rsid w:val="00882FC3"/>
    <w:rsid w:val="00884A14"/>
    <w:rsid w:val="00884CE4"/>
    <w:rsid w:val="00884E59"/>
    <w:rsid w:val="00885EB4"/>
    <w:rsid w:val="00886B37"/>
    <w:rsid w:val="00887368"/>
    <w:rsid w:val="00890EE4"/>
    <w:rsid w:val="00890F28"/>
    <w:rsid w:val="008915C5"/>
    <w:rsid w:val="00893B16"/>
    <w:rsid w:val="00894892"/>
    <w:rsid w:val="00894DA9"/>
    <w:rsid w:val="0089570C"/>
    <w:rsid w:val="0089669D"/>
    <w:rsid w:val="008978B0"/>
    <w:rsid w:val="008A02A4"/>
    <w:rsid w:val="008A1525"/>
    <w:rsid w:val="008A1A1E"/>
    <w:rsid w:val="008A2DD9"/>
    <w:rsid w:val="008A365F"/>
    <w:rsid w:val="008A37F7"/>
    <w:rsid w:val="008A61A6"/>
    <w:rsid w:val="008A778C"/>
    <w:rsid w:val="008B013A"/>
    <w:rsid w:val="008B1299"/>
    <w:rsid w:val="008B1573"/>
    <w:rsid w:val="008B2095"/>
    <w:rsid w:val="008B2464"/>
    <w:rsid w:val="008B277D"/>
    <w:rsid w:val="008B283E"/>
    <w:rsid w:val="008B2CE1"/>
    <w:rsid w:val="008B55DD"/>
    <w:rsid w:val="008B5744"/>
    <w:rsid w:val="008B5D5F"/>
    <w:rsid w:val="008B79AE"/>
    <w:rsid w:val="008B7B45"/>
    <w:rsid w:val="008B7BD8"/>
    <w:rsid w:val="008C0688"/>
    <w:rsid w:val="008C0A25"/>
    <w:rsid w:val="008C0A32"/>
    <w:rsid w:val="008C0BB7"/>
    <w:rsid w:val="008C3010"/>
    <w:rsid w:val="008C333D"/>
    <w:rsid w:val="008C4036"/>
    <w:rsid w:val="008C5577"/>
    <w:rsid w:val="008C5CAE"/>
    <w:rsid w:val="008C66F8"/>
    <w:rsid w:val="008C6C28"/>
    <w:rsid w:val="008C75FB"/>
    <w:rsid w:val="008D06EB"/>
    <w:rsid w:val="008D0780"/>
    <w:rsid w:val="008D1995"/>
    <w:rsid w:val="008D3211"/>
    <w:rsid w:val="008D47CB"/>
    <w:rsid w:val="008D54EF"/>
    <w:rsid w:val="008D5ACA"/>
    <w:rsid w:val="008D6380"/>
    <w:rsid w:val="008D7BFA"/>
    <w:rsid w:val="008E11F7"/>
    <w:rsid w:val="008E1C9D"/>
    <w:rsid w:val="008E247C"/>
    <w:rsid w:val="008E4617"/>
    <w:rsid w:val="008E5B08"/>
    <w:rsid w:val="008E5ECC"/>
    <w:rsid w:val="008E62E3"/>
    <w:rsid w:val="008E6325"/>
    <w:rsid w:val="008E657E"/>
    <w:rsid w:val="008E6CC1"/>
    <w:rsid w:val="008E74E0"/>
    <w:rsid w:val="008F08A1"/>
    <w:rsid w:val="008F0D49"/>
    <w:rsid w:val="008F16E8"/>
    <w:rsid w:val="008F22FC"/>
    <w:rsid w:val="008F2C87"/>
    <w:rsid w:val="008F2EC8"/>
    <w:rsid w:val="008F38B2"/>
    <w:rsid w:val="008F39A9"/>
    <w:rsid w:val="008F3AF3"/>
    <w:rsid w:val="008F5115"/>
    <w:rsid w:val="008F68CC"/>
    <w:rsid w:val="008F72CA"/>
    <w:rsid w:val="008F768A"/>
    <w:rsid w:val="009000C5"/>
    <w:rsid w:val="00901193"/>
    <w:rsid w:val="009014D3"/>
    <w:rsid w:val="009021BE"/>
    <w:rsid w:val="0090274B"/>
    <w:rsid w:val="009036B0"/>
    <w:rsid w:val="00903742"/>
    <w:rsid w:val="00903AC9"/>
    <w:rsid w:val="009044A4"/>
    <w:rsid w:val="00905B03"/>
    <w:rsid w:val="00905DBB"/>
    <w:rsid w:val="00905E92"/>
    <w:rsid w:val="00906275"/>
    <w:rsid w:val="0091020F"/>
    <w:rsid w:val="00910592"/>
    <w:rsid w:val="009105E3"/>
    <w:rsid w:val="009114FE"/>
    <w:rsid w:val="00911CAD"/>
    <w:rsid w:val="00912082"/>
    <w:rsid w:val="009128DC"/>
    <w:rsid w:val="00912FB8"/>
    <w:rsid w:val="009137E2"/>
    <w:rsid w:val="00913905"/>
    <w:rsid w:val="00913EDF"/>
    <w:rsid w:val="00915941"/>
    <w:rsid w:val="0091597D"/>
    <w:rsid w:val="009213BF"/>
    <w:rsid w:val="0092195B"/>
    <w:rsid w:val="009223E3"/>
    <w:rsid w:val="009233C5"/>
    <w:rsid w:val="0092356A"/>
    <w:rsid w:val="00924767"/>
    <w:rsid w:val="00924BCF"/>
    <w:rsid w:val="009258B0"/>
    <w:rsid w:val="00925A21"/>
    <w:rsid w:val="009265DC"/>
    <w:rsid w:val="00926843"/>
    <w:rsid w:val="00926EEC"/>
    <w:rsid w:val="009272CA"/>
    <w:rsid w:val="00927836"/>
    <w:rsid w:val="00930CA4"/>
    <w:rsid w:val="00931293"/>
    <w:rsid w:val="00932508"/>
    <w:rsid w:val="00932B85"/>
    <w:rsid w:val="00933131"/>
    <w:rsid w:val="00933D96"/>
    <w:rsid w:val="00934331"/>
    <w:rsid w:val="00934BA5"/>
    <w:rsid w:val="00936F9E"/>
    <w:rsid w:val="009374B0"/>
    <w:rsid w:val="00937EA0"/>
    <w:rsid w:val="00940682"/>
    <w:rsid w:val="009407EB"/>
    <w:rsid w:val="00940839"/>
    <w:rsid w:val="00940F2A"/>
    <w:rsid w:val="00941235"/>
    <w:rsid w:val="009415EA"/>
    <w:rsid w:val="0094176C"/>
    <w:rsid w:val="00942CBF"/>
    <w:rsid w:val="00943082"/>
    <w:rsid w:val="009434C6"/>
    <w:rsid w:val="00944B55"/>
    <w:rsid w:val="0094511F"/>
    <w:rsid w:val="0094594D"/>
    <w:rsid w:val="00945F50"/>
    <w:rsid w:val="009528A4"/>
    <w:rsid w:val="00952997"/>
    <w:rsid w:val="00954D5C"/>
    <w:rsid w:val="0095606B"/>
    <w:rsid w:val="009601F2"/>
    <w:rsid w:val="00960DCA"/>
    <w:rsid w:val="00960FB2"/>
    <w:rsid w:val="00961914"/>
    <w:rsid w:val="00964EF0"/>
    <w:rsid w:val="00970CE8"/>
    <w:rsid w:val="00971223"/>
    <w:rsid w:val="009719AD"/>
    <w:rsid w:val="00971BDF"/>
    <w:rsid w:val="00971DAD"/>
    <w:rsid w:val="00973A19"/>
    <w:rsid w:val="00973B8B"/>
    <w:rsid w:val="00973FBA"/>
    <w:rsid w:val="009755ED"/>
    <w:rsid w:val="00975D80"/>
    <w:rsid w:val="0098053E"/>
    <w:rsid w:val="0098139D"/>
    <w:rsid w:val="009821E8"/>
    <w:rsid w:val="009847B4"/>
    <w:rsid w:val="00985585"/>
    <w:rsid w:val="00985607"/>
    <w:rsid w:val="0098574A"/>
    <w:rsid w:val="00985CDC"/>
    <w:rsid w:val="009869BD"/>
    <w:rsid w:val="00986C01"/>
    <w:rsid w:val="00987C42"/>
    <w:rsid w:val="00990FFB"/>
    <w:rsid w:val="00991604"/>
    <w:rsid w:val="00992249"/>
    <w:rsid w:val="009928BB"/>
    <w:rsid w:val="00992CEA"/>
    <w:rsid w:val="00993850"/>
    <w:rsid w:val="00995350"/>
    <w:rsid w:val="00996540"/>
    <w:rsid w:val="0099785A"/>
    <w:rsid w:val="009A0843"/>
    <w:rsid w:val="009A22A5"/>
    <w:rsid w:val="009A323A"/>
    <w:rsid w:val="009A4301"/>
    <w:rsid w:val="009A4B4B"/>
    <w:rsid w:val="009A68A7"/>
    <w:rsid w:val="009A7694"/>
    <w:rsid w:val="009A7696"/>
    <w:rsid w:val="009A79EA"/>
    <w:rsid w:val="009B0A01"/>
    <w:rsid w:val="009B0CCA"/>
    <w:rsid w:val="009B21DB"/>
    <w:rsid w:val="009B38EA"/>
    <w:rsid w:val="009B52DF"/>
    <w:rsid w:val="009B5F20"/>
    <w:rsid w:val="009B714A"/>
    <w:rsid w:val="009B7821"/>
    <w:rsid w:val="009B7DE4"/>
    <w:rsid w:val="009C00CA"/>
    <w:rsid w:val="009C00FA"/>
    <w:rsid w:val="009C083B"/>
    <w:rsid w:val="009C1D71"/>
    <w:rsid w:val="009C395F"/>
    <w:rsid w:val="009C3FF4"/>
    <w:rsid w:val="009C4CA0"/>
    <w:rsid w:val="009C5614"/>
    <w:rsid w:val="009C5A6E"/>
    <w:rsid w:val="009C746D"/>
    <w:rsid w:val="009C7502"/>
    <w:rsid w:val="009D033D"/>
    <w:rsid w:val="009D0609"/>
    <w:rsid w:val="009D08FB"/>
    <w:rsid w:val="009D0B5A"/>
    <w:rsid w:val="009D1472"/>
    <w:rsid w:val="009D2EE3"/>
    <w:rsid w:val="009D4AFA"/>
    <w:rsid w:val="009D61BB"/>
    <w:rsid w:val="009D77A5"/>
    <w:rsid w:val="009D7822"/>
    <w:rsid w:val="009E14AA"/>
    <w:rsid w:val="009E17B1"/>
    <w:rsid w:val="009E1A17"/>
    <w:rsid w:val="009E22A2"/>
    <w:rsid w:val="009E2576"/>
    <w:rsid w:val="009E2BD3"/>
    <w:rsid w:val="009E3D8F"/>
    <w:rsid w:val="009E643A"/>
    <w:rsid w:val="009E67E6"/>
    <w:rsid w:val="009E6DBF"/>
    <w:rsid w:val="009F0D44"/>
    <w:rsid w:val="009F0E5B"/>
    <w:rsid w:val="009F0F62"/>
    <w:rsid w:val="009F16F5"/>
    <w:rsid w:val="009F26D7"/>
    <w:rsid w:val="009F2CF5"/>
    <w:rsid w:val="009F58D3"/>
    <w:rsid w:val="009F59D0"/>
    <w:rsid w:val="009F5EF6"/>
    <w:rsid w:val="00A00F8E"/>
    <w:rsid w:val="00A011A9"/>
    <w:rsid w:val="00A0372A"/>
    <w:rsid w:val="00A03A25"/>
    <w:rsid w:val="00A04378"/>
    <w:rsid w:val="00A046E0"/>
    <w:rsid w:val="00A04B71"/>
    <w:rsid w:val="00A04B7F"/>
    <w:rsid w:val="00A04BAD"/>
    <w:rsid w:val="00A05D81"/>
    <w:rsid w:val="00A06725"/>
    <w:rsid w:val="00A0684F"/>
    <w:rsid w:val="00A06BFA"/>
    <w:rsid w:val="00A06EF4"/>
    <w:rsid w:val="00A07C4F"/>
    <w:rsid w:val="00A10A78"/>
    <w:rsid w:val="00A113CC"/>
    <w:rsid w:val="00A13F2B"/>
    <w:rsid w:val="00A148CE"/>
    <w:rsid w:val="00A14A2E"/>
    <w:rsid w:val="00A14F1D"/>
    <w:rsid w:val="00A15E2D"/>
    <w:rsid w:val="00A20608"/>
    <w:rsid w:val="00A2152C"/>
    <w:rsid w:val="00A22DC4"/>
    <w:rsid w:val="00A23571"/>
    <w:rsid w:val="00A23C1D"/>
    <w:rsid w:val="00A2577A"/>
    <w:rsid w:val="00A262CD"/>
    <w:rsid w:val="00A26558"/>
    <w:rsid w:val="00A268B8"/>
    <w:rsid w:val="00A3041D"/>
    <w:rsid w:val="00A30E04"/>
    <w:rsid w:val="00A3261C"/>
    <w:rsid w:val="00A3298C"/>
    <w:rsid w:val="00A34426"/>
    <w:rsid w:val="00A352B1"/>
    <w:rsid w:val="00A35F21"/>
    <w:rsid w:val="00A36262"/>
    <w:rsid w:val="00A37BB4"/>
    <w:rsid w:val="00A40496"/>
    <w:rsid w:val="00A417D0"/>
    <w:rsid w:val="00A42220"/>
    <w:rsid w:val="00A42429"/>
    <w:rsid w:val="00A42510"/>
    <w:rsid w:val="00A42964"/>
    <w:rsid w:val="00A43752"/>
    <w:rsid w:val="00A44123"/>
    <w:rsid w:val="00A457B3"/>
    <w:rsid w:val="00A45DE0"/>
    <w:rsid w:val="00A45F5A"/>
    <w:rsid w:val="00A466EA"/>
    <w:rsid w:val="00A46C87"/>
    <w:rsid w:val="00A4783A"/>
    <w:rsid w:val="00A479ED"/>
    <w:rsid w:val="00A47C48"/>
    <w:rsid w:val="00A503E1"/>
    <w:rsid w:val="00A508B9"/>
    <w:rsid w:val="00A50A8B"/>
    <w:rsid w:val="00A512DA"/>
    <w:rsid w:val="00A51C18"/>
    <w:rsid w:val="00A51E38"/>
    <w:rsid w:val="00A51F88"/>
    <w:rsid w:val="00A5262A"/>
    <w:rsid w:val="00A52D08"/>
    <w:rsid w:val="00A52D9E"/>
    <w:rsid w:val="00A53780"/>
    <w:rsid w:val="00A53EEA"/>
    <w:rsid w:val="00A5474C"/>
    <w:rsid w:val="00A54E43"/>
    <w:rsid w:val="00A555BC"/>
    <w:rsid w:val="00A556F9"/>
    <w:rsid w:val="00A56070"/>
    <w:rsid w:val="00A56CCB"/>
    <w:rsid w:val="00A5717D"/>
    <w:rsid w:val="00A57656"/>
    <w:rsid w:val="00A62191"/>
    <w:rsid w:val="00A62943"/>
    <w:rsid w:val="00A62F8D"/>
    <w:rsid w:val="00A6330B"/>
    <w:rsid w:val="00A63AAF"/>
    <w:rsid w:val="00A66B7D"/>
    <w:rsid w:val="00A7143B"/>
    <w:rsid w:val="00A71AA0"/>
    <w:rsid w:val="00A71C55"/>
    <w:rsid w:val="00A720F2"/>
    <w:rsid w:val="00A7507D"/>
    <w:rsid w:val="00A75A26"/>
    <w:rsid w:val="00A75D4A"/>
    <w:rsid w:val="00A75E26"/>
    <w:rsid w:val="00A770B3"/>
    <w:rsid w:val="00A807CD"/>
    <w:rsid w:val="00A81010"/>
    <w:rsid w:val="00A81146"/>
    <w:rsid w:val="00A81AA9"/>
    <w:rsid w:val="00A8209E"/>
    <w:rsid w:val="00A82467"/>
    <w:rsid w:val="00A83C8A"/>
    <w:rsid w:val="00A84FC9"/>
    <w:rsid w:val="00A852DA"/>
    <w:rsid w:val="00A868D0"/>
    <w:rsid w:val="00A86E9A"/>
    <w:rsid w:val="00A871C9"/>
    <w:rsid w:val="00A87811"/>
    <w:rsid w:val="00A87E77"/>
    <w:rsid w:val="00A91111"/>
    <w:rsid w:val="00A91C69"/>
    <w:rsid w:val="00A91E01"/>
    <w:rsid w:val="00A929C9"/>
    <w:rsid w:val="00A92AA9"/>
    <w:rsid w:val="00A9366C"/>
    <w:rsid w:val="00A940D3"/>
    <w:rsid w:val="00A97611"/>
    <w:rsid w:val="00AA0D7E"/>
    <w:rsid w:val="00AA107D"/>
    <w:rsid w:val="00AA1D5E"/>
    <w:rsid w:val="00AA24BD"/>
    <w:rsid w:val="00AA3872"/>
    <w:rsid w:val="00AA4C33"/>
    <w:rsid w:val="00AA4F4F"/>
    <w:rsid w:val="00AA5411"/>
    <w:rsid w:val="00AA7E4F"/>
    <w:rsid w:val="00AB051A"/>
    <w:rsid w:val="00AB078C"/>
    <w:rsid w:val="00AB15C4"/>
    <w:rsid w:val="00AB1865"/>
    <w:rsid w:val="00AB25C3"/>
    <w:rsid w:val="00AB2B9F"/>
    <w:rsid w:val="00AB349E"/>
    <w:rsid w:val="00AB3D81"/>
    <w:rsid w:val="00AB3E57"/>
    <w:rsid w:val="00AB4879"/>
    <w:rsid w:val="00AB53E1"/>
    <w:rsid w:val="00AB5523"/>
    <w:rsid w:val="00AB55CD"/>
    <w:rsid w:val="00AB77F2"/>
    <w:rsid w:val="00AB7A8D"/>
    <w:rsid w:val="00AC0C83"/>
    <w:rsid w:val="00AC20B5"/>
    <w:rsid w:val="00AC26E1"/>
    <w:rsid w:val="00AC2803"/>
    <w:rsid w:val="00AC3661"/>
    <w:rsid w:val="00AC5C5D"/>
    <w:rsid w:val="00AC6E63"/>
    <w:rsid w:val="00AD0412"/>
    <w:rsid w:val="00AD0CFE"/>
    <w:rsid w:val="00AD193C"/>
    <w:rsid w:val="00AD1B76"/>
    <w:rsid w:val="00AD1B93"/>
    <w:rsid w:val="00AD37A0"/>
    <w:rsid w:val="00AD421A"/>
    <w:rsid w:val="00AD50AD"/>
    <w:rsid w:val="00AE1073"/>
    <w:rsid w:val="00AE25E6"/>
    <w:rsid w:val="00AE35EE"/>
    <w:rsid w:val="00AE53B9"/>
    <w:rsid w:val="00AE606A"/>
    <w:rsid w:val="00AE7C3A"/>
    <w:rsid w:val="00AF0465"/>
    <w:rsid w:val="00AF0A5C"/>
    <w:rsid w:val="00AF14D7"/>
    <w:rsid w:val="00AF1770"/>
    <w:rsid w:val="00AF1842"/>
    <w:rsid w:val="00AF26BC"/>
    <w:rsid w:val="00AF2708"/>
    <w:rsid w:val="00AF2B95"/>
    <w:rsid w:val="00AF2C03"/>
    <w:rsid w:val="00AF4C22"/>
    <w:rsid w:val="00AF51B4"/>
    <w:rsid w:val="00AF593F"/>
    <w:rsid w:val="00AF6C5C"/>
    <w:rsid w:val="00B002C4"/>
    <w:rsid w:val="00B00D59"/>
    <w:rsid w:val="00B02471"/>
    <w:rsid w:val="00B027BC"/>
    <w:rsid w:val="00B03C7D"/>
    <w:rsid w:val="00B03D77"/>
    <w:rsid w:val="00B03F42"/>
    <w:rsid w:val="00B05518"/>
    <w:rsid w:val="00B05FC3"/>
    <w:rsid w:val="00B067F1"/>
    <w:rsid w:val="00B079B1"/>
    <w:rsid w:val="00B079B2"/>
    <w:rsid w:val="00B07ACF"/>
    <w:rsid w:val="00B11495"/>
    <w:rsid w:val="00B152D0"/>
    <w:rsid w:val="00B156B6"/>
    <w:rsid w:val="00B1642F"/>
    <w:rsid w:val="00B16A86"/>
    <w:rsid w:val="00B1709D"/>
    <w:rsid w:val="00B1711C"/>
    <w:rsid w:val="00B22B55"/>
    <w:rsid w:val="00B2350A"/>
    <w:rsid w:val="00B239C3"/>
    <w:rsid w:val="00B24310"/>
    <w:rsid w:val="00B24440"/>
    <w:rsid w:val="00B24D44"/>
    <w:rsid w:val="00B268F2"/>
    <w:rsid w:val="00B2766A"/>
    <w:rsid w:val="00B30470"/>
    <w:rsid w:val="00B33331"/>
    <w:rsid w:val="00B3408A"/>
    <w:rsid w:val="00B34AEE"/>
    <w:rsid w:val="00B35BED"/>
    <w:rsid w:val="00B35E3A"/>
    <w:rsid w:val="00B36E2D"/>
    <w:rsid w:val="00B371DE"/>
    <w:rsid w:val="00B401A1"/>
    <w:rsid w:val="00B405DF"/>
    <w:rsid w:val="00B40F6E"/>
    <w:rsid w:val="00B41723"/>
    <w:rsid w:val="00B42902"/>
    <w:rsid w:val="00B42DA9"/>
    <w:rsid w:val="00B4344A"/>
    <w:rsid w:val="00B44139"/>
    <w:rsid w:val="00B45ECF"/>
    <w:rsid w:val="00B4668A"/>
    <w:rsid w:val="00B469E9"/>
    <w:rsid w:val="00B46BA4"/>
    <w:rsid w:val="00B476B8"/>
    <w:rsid w:val="00B4792A"/>
    <w:rsid w:val="00B47DAB"/>
    <w:rsid w:val="00B50B84"/>
    <w:rsid w:val="00B51213"/>
    <w:rsid w:val="00B51C39"/>
    <w:rsid w:val="00B52890"/>
    <w:rsid w:val="00B54B9E"/>
    <w:rsid w:val="00B5534B"/>
    <w:rsid w:val="00B55BB1"/>
    <w:rsid w:val="00B578AD"/>
    <w:rsid w:val="00B602C3"/>
    <w:rsid w:val="00B60577"/>
    <w:rsid w:val="00B61141"/>
    <w:rsid w:val="00B61283"/>
    <w:rsid w:val="00B61BDF"/>
    <w:rsid w:val="00B62685"/>
    <w:rsid w:val="00B63558"/>
    <w:rsid w:val="00B6541C"/>
    <w:rsid w:val="00B662C1"/>
    <w:rsid w:val="00B6636B"/>
    <w:rsid w:val="00B669A2"/>
    <w:rsid w:val="00B67239"/>
    <w:rsid w:val="00B704B2"/>
    <w:rsid w:val="00B705E0"/>
    <w:rsid w:val="00B70D37"/>
    <w:rsid w:val="00B714E1"/>
    <w:rsid w:val="00B714FD"/>
    <w:rsid w:val="00B721C1"/>
    <w:rsid w:val="00B73978"/>
    <w:rsid w:val="00B73D8D"/>
    <w:rsid w:val="00B76985"/>
    <w:rsid w:val="00B76BBE"/>
    <w:rsid w:val="00B76C6F"/>
    <w:rsid w:val="00B775C4"/>
    <w:rsid w:val="00B7790B"/>
    <w:rsid w:val="00B77B5D"/>
    <w:rsid w:val="00B8108B"/>
    <w:rsid w:val="00B82F39"/>
    <w:rsid w:val="00B83125"/>
    <w:rsid w:val="00B84428"/>
    <w:rsid w:val="00B871BC"/>
    <w:rsid w:val="00B874E2"/>
    <w:rsid w:val="00B90882"/>
    <w:rsid w:val="00B91009"/>
    <w:rsid w:val="00B91299"/>
    <w:rsid w:val="00B92197"/>
    <w:rsid w:val="00B94664"/>
    <w:rsid w:val="00B95581"/>
    <w:rsid w:val="00B958E0"/>
    <w:rsid w:val="00B95A03"/>
    <w:rsid w:val="00B97545"/>
    <w:rsid w:val="00B975C2"/>
    <w:rsid w:val="00B97B18"/>
    <w:rsid w:val="00B97BB8"/>
    <w:rsid w:val="00BA08E2"/>
    <w:rsid w:val="00BA0A91"/>
    <w:rsid w:val="00BA1980"/>
    <w:rsid w:val="00BA1BFD"/>
    <w:rsid w:val="00BA3EE9"/>
    <w:rsid w:val="00BA4BF3"/>
    <w:rsid w:val="00BA4C57"/>
    <w:rsid w:val="00BA5A70"/>
    <w:rsid w:val="00BA6284"/>
    <w:rsid w:val="00BA6DEA"/>
    <w:rsid w:val="00BA7D4F"/>
    <w:rsid w:val="00BB0C65"/>
    <w:rsid w:val="00BB0EF5"/>
    <w:rsid w:val="00BB1D78"/>
    <w:rsid w:val="00BB3CF2"/>
    <w:rsid w:val="00BB5174"/>
    <w:rsid w:val="00BB5B89"/>
    <w:rsid w:val="00BB6A4F"/>
    <w:rsid w:val="00BB6B4D"/>
    <w:rsid w:val="00BB6BE4"/>
    <w:rsid w:val="00BC06BE"/>
    <w:rsid w:val="00BC07AD"/>
    <w:rsid w:val="00BC127A"/>
    <w:rsid w:val="00BC2CD4"/>
    <w:rsid w:val="00BC3E89"/>
    <w:rsid w:val="00BC4041"/>
    <w:rsid w:val="00BC49F3"/>
    <w:rsid w:val="00BC68D1"/>
    <w:rsid w:val="00BC6BF3"/>
    <w:rsid w:val="00BD0F08"/>
    <w:rsid w:val="00BD185C"/>
    <w:rsid w:val="00BD1AB9"/>
    <w:rsid w:val="00BD3499"/>
    <w:rsid w:val="00BD3D91"/>
    <w:rsid w:val="00BD4033"/>
    <w:rsid w:val="00BD47AD"/>
    <w:rsid w:val="00BD5262"/>
    <w:rsid w:val="00BD57D1"/>
    <w:rsid w:val="00BD6615"/>
    <w:rsid w:val="00BD7EEB"/>
    <w:rsid w:val="00BE02C5"/>
    <w:rsid w:val="00BE0CC6"/>
    <w:rsid w:val="00BE1BC0"/>
    <w:rsid w:val="00BE2FA7"/>
    <w:rsid w:val="00BE3EBD"/>
    <w:rsid w:val="00BE4257"/>
    <w:rsid w:val="00BE5A85"/>
    <w:rsid w:val="00BE60D3"/>
    <w:rsid w:val="00BF1681"/>
    <w:rsid w:val="00BF33C1"/>
    <w:rsid w:val="00BF4120"/>
    <w:rsid w:val="00BF460E"/>
    <w:rsid w:val="00BF50EA"/>
    <w:rsid w:val="00BF5BF0"/>
    <w:rsid w:val="00BF6D08"/>
    <w:rsid w:val="00BF6E91"/>
    <w:rsid w:val="00BF7AD4"/>
    <w:rsid w:val="00C00476"/>
    <w:rsid w:val="00C00A55"/>
    <w:rsid w:val="00C0138D"/>
    <w:rsid w:val="00C026E1"/>
    <w:rsid w:val="00C03DF5"/>
    <w:rsid w:val="00C04030"/>
    <w:rsid w:val="00C043A2"/>
    <w:rsid w:val="00C04579"/>
    <w:rsid w:val="00C05535"/>
    <w:rsid w:val="00C0577A"/>
    <w:rsid w:val="00C06CC5"/>
    <w:rsid w:val="00C079F1"/>
    <w:rsid w:val="00C07A67"/>
    <w:rsid w:val="00C104EC"/>
    <w:rsid w:val="00C107A5"/>
    <w:rsid w:val="00C1134B"/>
    <w:rsid w:val="00C132C3"/>
    <w:rsid w:val="00C1406C"/>
    <w:rsid w:val="00C14188"/>
    <w:rsid w:val="00C14C6A"/>
    <w:rsid w:val="00C1504F"/>
    <w:rsid w:val="00C158D9"/>
    <w:rsid w:val="00C17B81"/>
    <w:rsid w:val="00C207AA"/>
    <w:rsid w:val="00C209BF"/>
    <w:rsid w:val="00C2291C"/>
    <w:rsid w:val="00C24143"/>
    <w:rsid w:val="00C260C7"/>
    <w:rsid w:val="00C26AAA"/>
    <w:rsid w:val="00C26F23"/>
    <w:rsid w:val="00C27F05"/>
    <w:rsid w:val="00C306F6"/>
    <w:rsid w:val="00C307A1"/>
    <w:rsid w:val="00C308C5"/>
    <w:rsid w:val="00C313F3"/>
    <w:rsid w:val="00C3309B"/>
    <w:rsid w:val="00C334E0"/>
    <w:rsid w:val="00C33761"/>
    <w:rsid w:val="00C33AF6"/>
    <w:rsid w:val="00C33C89"/>
    <w:rsid w:val="00C371A5"/>
    <w:rsid w:val="00C373C3"/>
    <w:rsid w:val="00C418E6"/>
    <w:rsid w:val="00C41A38"/>
    <w:rsid w:val="00C41B13"/>
    <w:rsid w:val="00C42191"/>
    <w:rsid w:val="00C43651"/>
    <w:rsid w:val="00C43FA7"/>
    <w:rsid w:val="00C44476"/>
    <w:rsid w:val="00C44816"/>
    <w:rsid w:val="00C4481C"/>
    <w:rsid w:val="00C44AD1"/>
    <w:rsid w:val="00C44B23"/>
    <w:rsid w:val="00C4577E"/>
    <w:rsid w:val="00C47439"/>
    <w:rsid w:val="00C510C6"/>
    <w:rsid w:val="00C51446"/>
    <w:rsid w:val="00C51798"/>
    <w:rsid w:val="00C5179E"/>
    <w:rsid w:val="00C52679"/>
    <w:rsid w:val="00C53128"/>
    <w:rsid w:val="00C53344"/>
    <w:rsid w:val="00C54B76"/>
    <w:rsid w:val="00C55E30"/>
    <w:rsid w:val="00C563D9"/>
    <w:rsid w:val="00C576AB"/>
    <w:rsid w:val="00C60C1E"/>
    <w:rsid w:val="00C6325E"/>
    <w:rsid w:val="00C641EE"/>
    <w:rsid w:val="00C64910"/>
    <w:rsid w:val="00C66443"/>
    <w:rsid w:val="00C66DA0"/>
    <w:rsid w:val="00C707D8"/>
    <w:rsid w:val="00C72156"/>
    <w:rsid w:val="00C730A1"/>
    <w:rsid w:val="00C73779"/>
    <w:rsid w:val="00C74D4E"/>
    <w:rsid w:val="00C753E3"/>
    <w:rsid w:val="00C75A1B"/>
    <w:rsid w:val="00C75C50"/>
    <w:rsid w:val="00C75C61"/>
    <w:rsid w:val="00C75F33"/>
    <w:rsid w:val="00C76F4D"/>
    <w:rsid w:val="00C76F85"/>
    <w:rsid w:val="00C80171"/>
    <w:rsid w:val="00C80BCA"/>
    <w:rsid w:val="00C80D69"/>
    <w:rsid w:val="00C8247C"/>
    <w:rsid w:val="00C82894"/>
    <w:rsid w:val="00C82C3B"/>
    <w:rsid w:val="00C853A1"/>
    <w:rsid w:val="00C86029"/>
    <w:rsid w:val="00C879BA"/>
    <w:rsid w:val="00C87DB2"/>
    <w:rsid w:val="00C903EC"/>
    <w:rsid w:val="00C90FFC"/>
    <w:rsid w:val="00C920AD"/>
    <w:rsid w:val="00C92100"/>
    <w:rsid w:val="00C9329B"/>
    <w:rsid w:val="00C9362C"/>
    <w:rsid w:val="00C94526"/>
    <w:rsid w:val="00C9475C"/>
    <w:rsid w:val="00C947AA"/>
    <w:rsid w:val="00C95C1E"/>
    <w:rsid w:val="00C96B69"/>
    <w:rsid w:val="00C96BE9"/>
    <w:rsid w:val="00CA0A29"/>
    <w:rsid w:val="00CA106E"/>
    <w:rsid w:val="00CA1315"/>
    <w:rsid w:val="00CA17DE"/>
    <w:rsid w:val="00CA3B76"/>
    <w:rsid w:val="00CA4052"/>
    <w:rsid w:val="00CA445F"/>
    <w:rsid w:val="00CA47B4"/>
    <w:rsid w:val="00CA6520"/>
    <w:rsid w:val="00CA6AB1"/>
    <w:rsid w:val="00CA6EB7"/>
    <w:rsid w:val="00CA7B20"/>
    <w:rsid w:val="00CB1188"/>
    <w:rsid w:val="00CB156E"/>
    <w:rsid w:val="00CB297A"/>
    <w:rsid w:val="00CB4081"/>
    <w:rsid w:val="00CB4801"/>
    <w:rsid w:val="00CB63BD"/>
    <w:rsid w:val="00CB697B"/>
    <w:rsid w:val="00CB6B2E"/>
    <w:rsid w:val="00CB76A9"/>
    <w:rsid w:val="00CC1167"/>
    <w:rsid w:val="00CC148D"/>
    <w:rsid w:val="00CC2312"/>
    <w:rsid w:val="00CC5A21"/>
    <w:rsid w:val="00CC7EDF"/>
    <w:rsid w:val="00CD018B"/>
    <w:rsid w:val="00CD073E"/>
    <w:rsid w:val="00CD0F4F"/>
    <w:rsid w:val="00CD1291"/>
    <w:rsid w:val="00CD1C50"/>
    <w:rsid w:val="00CD2025"/>
    <w:rsid w:val="00CD380D"/>
    <w:rsid w:val="00CD5E24"/>
    <w:rsid w:val="00CD6752"/>
    <w:rsid w:val="00CD78A7"/>
    <w:rsid w:val="00CD7A90"/>
    <w:rsid w:val="00CE0805"/>
    <w:rsid w:val="00CE08DD"/>
    <w:rsid w:val="00CE1206"/>
    <w:rsid w:val="00CE12F0"/>
    <w:rsid w:val="00CE1EF9"/>
    <w:rsid w:val="00CE249C"/>
    <w:rsid w:val="00CE379B"/>
    <w:rsid w:val="00CE45E8"/>
    <w:rsid w:val="00CE4623"/>
    <w:rsid w:val="00CE4826"/>
    <w:rsid w:val="00CE4ABA"/>
    <w:rsid w:val="00CE6ADA"/>
    <w:rsid w:val="00CE7089"/>
    <w:rsid w:val="00CF073D"/>
    <w:rsid w:val="00CF0AD5"/>
    <w:rsid w:val="00CF2018"/>
    <w:rsid w:val="00CF2AC5"/>
    <w:rsid w:val="00CF2F6E"/>
    <w:rsid w:val="00CF40BD"/>
    <w:rsid w:val="00CF4106"/>
    <w:rsid w:val="00CF456B"/>
    <w:rsid w:val="00CF5124"/>
    <w:rsid w:val="00CF5A68"/>
    <w:rsid w:val="00CF5C20"/>
    <w:rsid w:val="00CF5FAE"/>
    <w:rsid w:val="00CF681F"/>
    <w:rsid w:val="00CF6EE8"/>
    <w:rsid w:val="00D000D8"/>
    <w:rsid w:val="00D001A2"/>
    <w:rsid w:val="00D0021F"/>
    <w:rsid w:val="00D007E1"/>
    <w:rsid w:val="00D00F13"/>
    <w:rsid w:val="00D01FA7"/>
    <w:rsid w:val="00D033BC"/>
    <w:rsid w:val="00D03F71"/>
    <w:rsid w:val="00D04E92"/>
    <w:rsid w:val="00D057F3"/>
    <w:rsid w:val="00D05C27"/>
    <w:rsid w:val="00D05EBF"/>
    <w:rsid w:val="00D10F20"/>
    <w:rsid w:val="00D11717"/>
    <w:rsid w:val="00D1196F"/>
    <w:rsid w:val="00D11D17"/>
    <w:rsid w:val="00D11E6F"/>
    <w:rsid w:val="00D14BDB"/>
    <w:rsid w:val="00D14C01"/>
    <w:rsid w:val="00D157B5"/>
    <w:rsid w:val="00D1594D"/>
    <w:rsid w:val="00D1763A"/>
    <w:rsid w:val="00D17876"/>
    <w:rsid w:val="00D17C7F"/>
    <w:rsid w:val="00D2057E"/>
    <w:rsid w:val="00D2114C"/>
    <w:rsid w:val="00D211EB"/>
    <w:rsid w:val="00D216BD"/>
    <w:rsid w:val="00D21E53"/>
    <w:rsid w:val="00D21F82"/>
    <w:rsid w:val="00D226F2"/>
    <w:rsid w:val="00D2372A"/>
    <w:rsid w:val="00D24EA8"/>
    <w:rsid w:val="00D26781"/>
    <w:rsid w:val="00D272CE"/>
    <w:rsid w:val="00D30259"/>
    <w:rsid w:val="00D30621"/>
    <w:rsid w:val="00D309ED"/>
    <w:rsid w:val="00D310B8"/>
    <w:rsid w:val="00D311C4"/>
    <w:rsid w:val="00D31621"/>
    <w:rsid w:val="00D32511"/>
    <w:rsid w:val="00D3260D"/>
    <w:rsid w:val="00D33AC7"/>
    <w:rsid w:val="00D345FB"/>
    <w:rsid w:val="00D34EC9"/>
    <w:rsid w:val="00D35BBD"/>
    <w:rsid w:val="00D36ED9"/>
    <w:rsid w:val="00D37A66"/>
    <w:rsid w:val="00D40043"/>
    <w:rsid w:val="00D400D5"/>
    <w:rsid w:val="00D41C63"/>
    <w:rsid w:val="00D42BDC"/>
    <w:rsid w:val="00D44291"/>
    <w:rsid w:val="00D4438B"/>
    <w:rsid w:val="00D4452E"/>
    <w:rsid w:val="00D44D78"/>
    <w:rsid w:val="00D45765"/>
    <w:rsid w:val="00D4599B"/>
    <w:rsid w:val="00D46007"/>
    <w:rsid w:val="00D46AE8"/>
    <w:rsid w:val="00D477CC"/>
    <w:rsid w:val="00D503E0"/>
    <w:rsid w:val="00D515BB"/>
    <w:rsid w:val="00D5294C"/>
    <w:rsid w:val="00D545FC"/>
    <w:rsid w:val="00D54ED1"/>
    <w:rsid w:val="00D56128"/>
    <w:rsid w:val="00D56473"/>
    <w:rsid w:val="00D567F7"/>
    <w:rsid w:val="00D57CB3"/>
    <w:rsid w:val="00D60068"/>
    <w:rsid w:val="00D60FC9"/>
    <w:rsid w:val="00D61343"/>
    <w:rsid w:val="00D615D6"/>
    <w:rsid w:val="00D6182F"/>
    <w:rsid w:val="00D61F4F"/>
    <w:rsid w:val="00D61FA3"/>
    <w:rsid w:val="00D62EB2"/>
    <w:rsid w:val="00D63695"/>
    <w:rsid w:val="00D64852"/>
    <w:rsid w:val="00D64EAA"/>
    <w:rsid w:val="00D667E3"/>
    <w:rsid w:val="00D67E09"/>
    <w:rsid w:val="00D71D5E"/>
    <w:rsid w:val="00D72D45"/>
    <w:rsid w:val="00D7316A"/>
    <w:rsid w:val="00D738D1"/>
    <w:rsid w:val="00D7416A"/>
    <w:rsid w:val="00D752B7"/>
    <w:rsid w:val="00D75508"/>
    <w:rsid w:val="00D75C5C"/>
    <w:rsid w:val="00D75F22"/>
    <w:rsid w:val="00D7652E"/>
    <w:rsid w:val="00D76563"/>
    <w:rsid w:val="00D768FA"/>
    <w:rsid w:val="00D76AE9"/>
    <w:rsid w:val="00D76CD1"/>
    <w:rsid w:val="00D775C5"/>
    <w:rsid w:val="00D80A15"/>
    <w:rsid w:val="00D80BB2"/>
    <w:rsid w:val="00D82059"/>
    <w:rsid w:val="00D82A5C"/>
    <w:rsid w:val="00D82EB4"/>
    <w:rsid w:val="00D84245"/>
    <w:rsid w:val="00D8436E"/>
    <w:rsid w:val="00D8462D"/>
    <w:rsid w:val="00D849E3"/>
    <w:rsid w:val="00D90A05"/>
    <w:rsid w:val="00D90F40"/>
    <w:rsid w:val="00D9218A"/>
    <w:rsid w:val="00D926C0"/>
    <w:rsid w:val="00D92770"/>
    <w:rsid w:val="00D932AA"/>
    <w:rsid w:val="00D933D1"/>
    <w:rsid w:val="00D93B41"/>
    <w:rsid w:val="00D93B6B"/>
    <w:rsid w:val="00D93C56"/>
    <w:rsid w:val="00D946BB"/>
    <w:rsid w:val="00D9471D"/>
    <w:rsid w:val="00D94EB0"/>
    <w:rsid w:val="00D95236"/>
    <w:rsid w:val="00D95E78"/>
    <w:rsid w:val="00D97100"/>
    <w:rsid w:val="00D9721A"/>
    <w:rsid w:val="00D973EE"/>
    <w:rsid w:val="00D97487"/>
    <w:rsid w:val="00DA0678"/>
    <w:rsid w:val="00DA0D57"/>
    <w:rsid w:val="00DA1E45"/>
    <w:rsid w:val="00DA25EB"/>
    <w:rsid w:val="00DA26AF"/>
    <w:rsid w:val="00DA3150"/>
    <w:rsid w:val="00DA3CB8"/>
    <w:rsid w:val="00DA3E02"/>
    <w:rsid w:val="00DA4C5A"/>
    <w:rsid w:val="00DA504C"/>
    <w:rsid w:val="00DA53D3"/>
    <w:rsid w:val="00DA5B44"/>
    <w:rsid w:val="00DA6624"/>
    <w:rsid w:val="00DA7678"/>
    <w:rsid w:val="00DA7793"/>
    <w:rsid w:val="00DA7926"/>
    <w:rsid w:val="00DB0C05"/>
    <w:rsid w:val="00DB163C"/>
    <w:rsid w:val="00DB2D46"/>
    <w:rsid w:val="00DB353A"/>
    <w:rsid w:val="00DB3FD1"/>
    <w:rsid w:val="00DB4E0F"/>
    <w:rsid w:val="00DB4FF3"/>
    <w:rsid w:val="00DB6428"/>
    <w:rsid w:val="00DB6ADB"/>
    <w:rsid w:val="00DB7E29"/>
    <w:rsid w:val="00DC0419"/>
    <w:rsid w:val="00DC12FA"/>
    <w:rsid w:val="00DC1617"/>
    <w:rsid w:val="00DC3151"/>
    <w:rsid w:val="00DC32A9"/>
    <w:rsid w:val="00DC34DB"/>
    <w:rsid w:val="00DC3ED5"/>
    <w:rsid w:val="00DC6252"/>
    <w:rsid w:val="00DC6A2D"/>
    <w:rsid w:val="00DD0AB7"/>
    <w:rsid w:val="00DD2E05"/>
    <w:rsid w:val="00DD3041"/>
    <w:rsid w:val="00DD34BA"/>
    <w:rsid w:val="00DD3529"/>
    <w:rsid w:val="00DD3541"/>
    <w:rsid w:val="00DD38C9"/>
    <w:rsid w:val="00DD4ED8"/>
    <w:rsid w:val="00DD56DC"/>
    <w:rsid w:val="00DD658E"/>
    <w:rsid w:val="00DD6888"/>
    <w:rsid w:val="00DD792E"/>
    <w:rsid w:val="00DE033F"/>
    <w:rsid w:val="00DE0CDB"/>
    <w:rsid w:val="00DE0CE4"/>
    <w:rsid w:val="00DE0D00"/>
    <w:rsid w:val="00DE47B3"/>
    <w:rsid w:val="00DE632A"/>
    <w:rsid w:val="00DE7005"/>
    <w:rsid w:val="00DF102D"/>
    <w:rsid w:val="00DF1B58"/>
    <w:rsid w:val="00DF347D"/>
    <w:rsid w:val="00DF36E6"/>
    <w:rsid w:val="00DF41F7"/>
    <w:rsid w:val="00DF425D"/>
    <w:rsid w:val="00DF5880"/>
    <w:rsid w:val="00DF5CCC"/>
    <w:rsid w:val="00DF5F10"/>
    <w:rsid w:val="00DF717D"/>
    <w:rsid w:val="00DF760E"/>
    <w:rsid w:val="00DF76D7"/>
    <w:rsid w:val="00E00E06"/>
    <w:rsid w:val="00E012A2"/>
    <w:rsid w:val="00E01CD8"/>
    <w:rsid w:val="00E0211E"/>
    <w:rsid w:val="00E02703"/>
    <w:rsid w:val="00E02A0C"/>
    <w:rsid w:val="00E0413B"/>
    <w:rsid w:val="00E04AD6"/>
    <w:rsid w:val="00E0539C"/>
    <w:rsid w:val="00E054E3"/>
    <w:rsid w:val="00E06617"/>
    <w:rsid w:val="00E07BF4"/>
    <w:rsid w:val="00E10CD0"/>
    <w:rsid w:val="00E111EE"/>
    <w:rsid w:val="00E13011"/>
    <w:rsid w:val="00E1342B"/>
    <w:rsid w:val="00E13B37"/>
    <w:rsid w:val="00E144DB"/>
    <w:rsid w:val="00E145DB"/>
    <w:rsid w:val="00E16646"/>
    <w:rsid w:val="00E1685F"/>
    <w:rsid w:val="00E17036"/>
    <w:rsid w:val="00E17463"/>
    <w:rsid w:val="00E17FA6"/>
    <w:rsid w:val="00E2059A"/>
    <w:rsid w:val="00E21907"/>
    <w:rsid w:val="00E21F20"/>
    <w:rsid w:val="00E23C38"/>
    <w:rsid w:val="00E24808"/>
    <w:rsid w:val="00E2492B"/>
    <w:rsid w:val="00E24FED"/>
    <w:rsid w:val="00E25544"/>
    <w:rsid w:val="00E26F57"/>
    <w:rsid w:val="00E276E5"/>
    <w:rsid w:val="00E27D85"/>
    <w:rsid w:val="00E327AA"/>
    <w:rsid w:val="00E327F3"/>
    <w:rsid w:val="00E3326C"/>
    <w:rsid w:val="00E33436"/>
    <w:rsid w:val="00E33A7C"/>
    <w:rsid w:val="00E33A83"/>
    <w:rsid w:val="00E3411D"/>
    <w:rsid w:val="00E343F9"/>
    <w:rsid w:val="00E3634E"/>
    <w:rsid w:val="00E3722A"/>
    <w:rsid w:val="00E37717"/>
    <w:rsid w:val="00E4056B"/>
    <w:rsid w:val="00E43871"/>
    <w:rsid w:val="00E43BFB"/>
    <w:rsid w:val="00E45498"/>
    <w:rsid w:val="00E50512"/>
    <w:rsid w:val="00E50E62"/>
    <w:rsid w:val="00E511A8"/>
    <w:rsid w:val="00E51845"/>
    <w:rsid w:val="00E518A9"/>
    <w:rsid w:val="00E53214"/>
    <w:rsid w:val="00E53C17"/>
    <w:rsid w:val="00E53F50"/>
    <w:rsid w:val="00E5428E"/>
    <w:rsid w:val="00E545DD"/>
    <w:rsid w:val="00E55192"/>
    <w:rsid w:val="00E56556"/>
    <w:rsid w:val="00E57BA5"/>
    <w:rsid w:val="00E6081C"/>
    <w:rsid w:val="00E61242"/>
    <w:rsid w:val="00E61365"/>
    <w:rsid w:val="00E6264D"/>
    <w:rsid w:val="00E631B8"/>
    <w:rsid w:val="00E63743"/>
    <w:rsid w:val="00E638EB"/>
    <w:rsid w:val="00E64770"/>
    <w:rsid w:val="00E65042"/>
    <w:rsid w:val="00E6663C"/>
    <w:rsid w:val="00E6690D"/>
    <w:rsid w:val="00E66D12"/>
    <w:rsid w:val="00E67286"/>
    <w:rsid w:val="00E6797B"/>
    <w:rsid w:val="00E67DC2"/>
    <w:rsid w:val="00E70278"/>
    <w:rsid w:val="00E70395"/>
    <w:rsid w:val="00E7087D"/>
    <w:rsid w:val="00E70B15"/>
    <w:rsid w:val="00E7110D"/>
    <w:rsid w:val="00E71610"/>
    <w:rsid w:val="00E722EC"/>
    <w:rsid w:val="00E72C29"/>
    <w:rsid w:val="00E72E20"/>
    <w:rsid w:val="00E72EB4"/>
    <w:rsid w:val="00E734D8"/>
    <w:rsid w:val="00E7352A"/>
    <w:rsid w:val="00E73A62"/>
    <w:rsid w:val="00E75122"/>
    <w:rsid w:val="00E7627F"/>
    <w:rsid w:val="00E76D66"/>
    <w:rsid w:val="00E7727A"/>
    <w:rsid w:val="00E80B47"/>
    <w:rsid w:val="00E818EF"/>
    <w:rsid w:val="00E81C3C"/>
    <w:rsid w:val="00E823FF"/>
    <w:rsid w:val="00E833EC"/>
    <w:rsid w:val="00E83BBB"/>
    <w:rsid w:val="00E84449"/>
    <w:rsid w:val="00E845FE"/>
    <w:rsid w:val="00E85724"/>
    <w:rsid w:val="00E8610F"/>
    <w:rsid w:val="00E865B0"/>
    <w:rsid w:val="00E8690F"/>
    <w:rsid w:val="00E870A9"/>
    <w:rsid w:val="00E870FE"/>
    <w:rsid w:val="00E90677"/>
    <w:rsid w:val="00E9121B"/>
    <w:rsid w:val="00E91775"/>
    <w:rsid w:val="00E917E8"/>
    <w:rsid w:val="00E91A76"/>
    <w:rsid w:val="00E91DBF"/>
    <w:rsid w:val="00E92228"/>
    <w:rsid w:val="00E9270D"/>
    <w:rsid w:val="00E930C5"/>
    <w:rsid w:val="00E93F0C"/>
    <w:rsid w:val="00E95DFD"/>
    <w:rsid w:val="00E96200"/>
    <w:rsid w:val="00E96A23"/>
    <w:rsid w:val="00E97246"/>
    <w:rsid w:val="00EA2907"/>
    <w:rsid w:val="00EA397A"/>
    <w:rsid w:val="00EA3ABC"/>
    <w:rsid w:val="00EA4F18"/>
    <w:rsid w:val="00EA55CC"/>
    <w:rsid w:val="00EA5E35"/>
    <w:rsid w:val="00EA5FFE"/>
    <w:rsid w:val="00EA6272"/>
    <w:rsid w:val="00EA67A8"/>
    <w:rsid w:val="00EA7232"/>
    <w:rsid w:val="00EB26BB"/>
    <w:rsid w:val="00EB274E"/>
    <w:rsid w:val="00EB2D2C"/>
    <w:rsid w:val="00EB3F84"/>
    <w:rsid w:val="00EB417A"/>
    <w:rsid w:val="00EB5B08"/>
    <w:rsid w:val="00EB7FE5"/>
    <w:rsid w:val="00EC0369"/>
    <w:rsid w:val="00EC0612"/>
    <w:rsid w:val="00EC1F5F"/>
    <w:rsid w:val="00EC2BC6"/>
    <w:rsid w:val="00EC2DD0"/>
    <w:rsid w:val="00EC2FB9"/>
    <w:rsid w:val="00EC5195"/>
    <w:rsid w:val="00EC56BF"/>
    <w:rsid w:val="00EC5B68"/>
    <w:rsid w:val="00EC5CBE"/>
    <w:rsid w:val="00EC5DC2"/>
    <w:rsid w:val="00EC68E7"/>
    <w:rsid w:val="00EC691F"/>
    <w:rsid w:val="00EC6A9C"/>
    <w:rsid w:val="00EC6F10"/>
    <w:rsid w:val="00EC734D"/>
    <w:rsid w:val="00EC745E"/>
    <w:rsid w:val="00EC7F9B"/>
    <w:rsid w:val="00ED03A6"/>
    <w:rsid w:val="00ED1167"/>
    <w:rsid w:val="00ED1C94"/>
    <w:rsid w:val="00ED28D3"/>
    <w:rsid w:val="00ED2DAD"/>
    <w:rsid w:val="00ED36E2"/>
    <w:rsid w:val="00ED3CED"/>
    <w:rsid w:val="00ED435B"/>
    <w:rsid w:val="00ED65A3"/>
    <w:rsid w:val="00ED7257"/>
    <w:rsid w:val="00ED789C"/>
    <w:rsid w:val="00ED7BCE"/>
    <w:rsid w:val="00EE0F4D"/>
    <w:rsid w:val="00EE141A"/>
    <w:rsid w:val="00EE182F"/>
    <w:rsid w:val="00EE1A46"/>
    <w:rsid w:val="00EE1B00"/>
    <w:rsid w:val="00EE21EF"/>
    <w:rsid w:val="00EE378A"/>
    <w:rsid w:val="00EE4205"/>
    <w:rsid w:val="00EE4AF7"/>
    <w:rsid w:val="00EE5EA7"/>
    <w:rsid w:val="00EE6AAE"/>
    <w:rsid w:val="00EE6E85"/>
    <w:rsid w:val="00EF115D"/>
    <w:rsid w:val="00EF2A2E"/>
    <w:rsid w:val="00EF312D"/>
    <w:rsid w:val="00EF31D9"/>
    <w:rsid w:val="00EF3D11"/>
    <w:rsid w:val="00EF5B12"/>
    <w:rsid w:val="00EF6FDC"/>
    <w:rsid w:val="00EF706A"/>
    <w:rsid w:val="00EF7A7E"/>
    <w:rsid w:val="00F01446"/>
    <w:rsid w:val="00F02C9D"/>
    <w:rsid w:val="00F02D16"/>
    <w:rsid w:val="00F0333C"/>
    <w:rsid w:val="00F044BF"/>
    <w:rsid w:val="00F048AC"/>
    <w:rsid w:val="00F051A0"/>
    <w:rsid w:val="00F05575"/>
    <w:rsid w:val="00F05E86"/>
    <w:rsid w:val="00F063DB"/>
    <w:rsid w:val="00F06B9A"/>
    <w:rsid w:val="00F10284"/>
    <w:rsid w:val="00F10D78"/>
    <w:rsid w:val="00F1122B"/>
    <w:rsid w:val="00F12220"/>
    <w:rsid w:val="00F15740"/>
    <w:rsid w:val="00F15C3B"/>
    <w:rsid w:val="00F17A85"/>
    <w:rsid w:val="00F17C20"/>
    <w:rsid w:val="00F20663"/>
    <w:rsid w:val="00F20F2B"/>
    <w:rsid w:val="00F220BA"/>
    <w:rsid w:val="00F223B4"/>
    <w:rsid w:val="00F22B08"/>
    <w:rsid w:val="00F23D1A"/>
    <w:rsid w:val="00F23DF4"/>
    <w:rsid w:val="00F23E49"/>
    <w:rsid w:val="00F24364"/>
    <w:rsid w:val="00F24C1C"/>
    <w:rsid w:val="00F303B1"/>
    <w:rsid w:val="00F3088B"/>
    <w:rsid w:val="00F31678"/>
    <w:rsid w:val="00F31CFD"/>
    <w:rsid w:val="00F3207C"/>
    <w:rsid w:val="00F32B60"/>
    <w:rsid w:val="00F332B5"/>
    <w:rsid w:val="00F33EAC"/>
    <w:rsid w:val="00F34CE8"/>
    <w:rsid w:val="00F37FBB"/>
    <w:rsid w:val="00F40197"/>
    <w:rsid w:val="00F405BE"/>
    <w:rsid w:val="00F41063"/>
    <w:rsid w:val="00F41544"/>
    <w:rsid w:val="00F41A0D"/>
    <w:rsid w:val="00F41BFB"/>
    <w:rsid w:val="00F422FA"/>
    <w:rsid w:val="00F4270B"/>
    <w:rsid w:val="00F4396F"/>
    <w:rsid w:val="00F439B2"/>
    <w:rsid w:val="00F46163"/>
    <w:rsid w:val="00F46239"/>
    <w:rsid w:val="00F47105"/>
    <w:rsid w:val="00F4747C"/>
    <w:rsid w:val="00F478B0"/>
    <w:rsid w:val="00F479CC"/>
    <w:rsid w:val="00F47B7B"/>
    <w:rsid w:val="00F50B5C"/>
    <w:rsid w:val="00F51216"/>
    <w:rsid w:val="00F51CA0"/>
    <w:rsid w:val="00F520F8"/>
    <w:rsid w:val="00F524D4"/>
    <w:rsid w:val="00F53825"/>
    <w:rsid w:val="00F54BF9"/>
    <w:rsid w:val="00F55657"/>
    <w:rsid w:val="00F55902"/>
    <w:rsid w:val="00F56290"/>
    <w:rsid w:val="00F56487"/>
    <w:rsid w:val="00F61A75"/>
    <w:rsid w:val="00F61AB6"/>
    <w:rsid w:val="00F6292A"/>
    <w:rsid w:val="00F62C78"/>
    <w:rsid w:val="00F63A40"/>
    <w:rsid w:val="00F642B1"/>
    <w:rsid w:val="00F648E1"/>
    <w:rsid w:val="00F65006"/>
    <w:rsid w:val="00F66565"/>
    <w:rsid w:val="00F66F59"/>
    <w:rsid w:val="00F67C88"/>
    <w:rsid w:val="00F67D7F"/>
    <w:rsid w:val="00F700E8"/>
    <w:rsid w:val="00F71E80"/>
    <w:rsid w:val="00F71E8A"/>
    <w:rsid w:val="00F72248"/>
    <w:rsid w:val="00F731AB"/>
    <w:rsid w:val="00F73A96"/>
    <w:rsid w:val="00F74DB8"/>
    <w:rsid w:val="00F7575A"/>
    <w:rsid w:val="00F75D6E"/>
    <w:rsid w:val="00F76BB3"/>
    <w:rsid w:val="00F76CED"/>
    <w:rsid w:val="00F813F9"/>
    <w:rsid w:val="00F819C0"/>
    <w:rsid w:val="00F822AE"/>
    <w:rsid w:val="00F8529C"/>
    <w:rsid w:val="00F85D4E"/>
    <w:rsid w:val="00F870A6"/>
    <w:rsid w:val="00F905E7"/>
    <w:rsid w:val="00F92F41"/>
    <w:rsid w:val="00F93355"/>
    <w:rsid w:val="00F9374E"/>
    <w:rsid w:val="00F949AE"/>
    <w:rsid w:val="00F94E95"/>
    <w:rsid w:val="00F954F4"/>
    <w:rsid w:val="00F9594B"/>
    <w:rsid w:val="00F97CA3"/>
    <w:rsid w:val="00FA036C"/>
    <w:rsid w:val="00FA1650"/>
    <w:rsid w:val="00FA16C9"/>
    <w:rsid w:val="00FA3854"/>
    <w:rsid w:val="00FA3C10"/>
    <w:rsid w:val="00FA3FDF"/>
    <w:rsid w:val="00FA402C"/>
    <w:rsid w:val="00FA59EE"/>
    <w:rsid w:val="00FA681A"/>
    <w:rsid w:val="00FA7205"/>
    <w:rsid w:val="00FB15BE"/>
    <w:rsid w:val="00FB1DC6"/>
    <w:rsid w:val="00FB2920"/>
    <w:rsid w:val="00FB2DBF"/>
    <w:rsid w:val="00FB5098"/>
    <w:rsid w:val="00FB5A1D"/>
    <w:rsid w:val="00FB5D3F"/>
    <w:rsid w:val="00FB72D6"/>
    <w:rsid w:val="00FB7EC3"/>
    <w:rsid w:val="00FC007F"/>
    <w:rsid w:val="00FC04B1"/>
    <w:rsid w:val="00FC0F9B"/>
    <w:rsid w:val="00FC12E0"/>
    <w:rsid w:val="00FC1711"/>
    <w:rsid w:val="00FC1CFC"/>
    <w:rsid w:val="00FC25C4"/>
    <w:rsid w:val="00FC28F3"/>
    <w:rsid w:val="00FC4123"/>
    <w:rsid w:val="00FC6330"/>
    <w:rsid w:val="00FC6F39"/>
    <w:rsid w:val="00FC7513"/>
    <w:rsid w:val="00FD01BD"/>
    <w:rsid w:val="00FD0581"/>
    <w:rsid w:val="00FD1083"/>
    <w:rsid w:val="00FD1578"/>
    <w:rsid w:val="00FD1DF9"/>
    <w:rsid w:val="00FD2ECE"/>
    <w:rsid w:val="00FD3456"/>
    <w:rsid w:val="00FD4D67"/>
    <w:rsid w:val="00FD4EBD"/>
    <w:rsid w:val="00FD51CF"/>
    <w:rsid w:val="00FD550D"/>
    <w:rsid w:val="00FD7E8B"/>
    <w:rsid w:val="00FE085F"/>
    <w:rsid w:val="00FE094F"/>
    <w:rsid w:val="00FE1D8F"/>
    <w:rsid w:val="00FE24C5"/>
    <w:rsid w:val="00FE2833"/>
    <w:rsid w:val="00FE2B53"/>
    <w:rsid w:val="00FE3175"/>
    <w:rsid w:val="00FE3735"/>
    <w:rsid w:val="00FE5612"/>
    <w:rsid w:val="00FE5F9B"/>
    <w:rsid w:val="00FF00A5"/>
    <w:rsid w:val="00FF1CE5"/>
    <w:rsid w:val="00FF20A8"/>
    <w:rsid w:val="00FF230D"/>
    <w:rsid w:val="00FF2DD3"/>
    <w:rsid w:val="00FF3425"/>
    <w:rsid w:val="00FF3F56"/>
    <w:rsid w:val="00FF56C0"/>
    <w:rsid w:val="00FF5773"/>
    <w:rsid w:val="00FF6270"/>
    <w:rsid w:val="00FF65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rules v:ext="edit">
        <o:r id="V:Rule5" type="connector" idref="#_x0000_s1028"/>
        <o:r id="V:Rule6" type="connector" idref="#_x0000_s1026"/>
        <o:r id="V:Rule7" type="connector" idref="#_x0000_s1029"/>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77"/>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C5179E"/>
    <w:pPr>
      <w:keepNext/>
      <w:keepLines/>
      <w:spacing w:before="480" w:after="0"/>
      <w:outlineLvl w:val="0"/>
    </w:pPr>
    <w:rPr>
      <w:rFonts w:ascii="Cambria" w:hAnsi="Cambria"/>
      <w:b/>
      <w:bCs/>
      <w:color w:val="365F91"/>
      <w:sz w:val="28"/>
      <w:szCs w:val="28"/>
      <w:lang w:val="en-IN" w:eastAsia="en-IN"/>
    </w:rPr>
  </w:style>
  <w:style w:type="paragraph" w:styleId="Heading2">
    <w:name w:val="heading 2"/>
    <w:basedOn w:val="Normal"/>
    <w:link w:val="Heading2Char"/>
    <w:uiPriority w:val="9"/>
    <w:qFormat/>
    <w:rsid w:val="00C5179E"/>
    <w:pPr>
      <w:spacing w:before="100" w:beforeAutospacing="1" w:after="100" w:afterAutospacing="1" w:line="240" w:lineRule="auto"/>
      <w:outlineLvl w:val="1"/>
    </w:pPr>
    <w:rPr>
      <w:rFonts w:ascii="Times New Roman" w:hAnsi="Times New Roman"/>
      <w:b/>
      <w:bCs/>
      <w:sz w:val="36"/>
      <w:szCs w:val="36"/>
      <w:lang w:val="en-IN" w:eastAsia="en-IN"/>
    </w:rPr>
  </w:style>
  <w:style w:type="paragraph" w:styleId="Heading3">
    <w:name w:val="heading 3"/>
    <w:basedOn w:val="Normal"/>
    <w:link w:val="Heading3Char"/>
    <w:uiPriority w:val="9"/>
    <w:qFormat/>
    <w:rsid w:val="00894892"/>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C5179E"/>
    <w:pPr>
      <w:spacing w:before="100" w:beforeAutospacing="1" w:after="100" w:afterAutospacing="1" w:line="240" w:lineRule="auto"/>
      <w:outlineLvl w:val="3"/>
    </w:pPr>
    <w:rPr>
      <w:rFonts w:ascii="Times New Roman" w:hAnsi="Times New Roman"/>
      <w:b/>
      <w:bCs/>
      <w:sz w:val="24"/>
      <w:szCs w:val="24"/>
      <w:lang w:val="en-IN" w:eastAsia="en-IN"/>
    </w:rPr>
  </w:style>
  <w:style w:type="paragraph" w:styleId="Heading5">
    <w:name w:val="heading 5"/>
    <w:basedOn w:val="Normal"/>
    <w:next w:val="Normal"/>
    <w:link w:val="Heading5Char"/>
    <w:uiPriority w:val="9"/>
    <w:unhideWhenUsed/>
    <w:qFormat/>
    <w:rsid w:val="00C96B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359C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3C5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3077"/>
    <w:pPr>
      <w:tabs>
        <w:tab w:val="center" w:pos="4680"/>
        <w:tab w:val="right" w:pos="9360"/>
      </w:tabs>
      <w:spacing w:after="0" w:line="240" w:lineRule="auto"/>
    </w:pPr>
  </w:style>
  <w:style w:type="character" w:customStyle="1" w:styleId="HeaderChar">
    <w:name w:val="Header Char"/>
    <w:basedOn w:val="DefaultParagraphFont"/>
    <w:link w:val="Header"/>
    <w:rsid w:val="001E3077"/>
    <w:rPr>
      <w:rFonts w:ascii="Calibri" w:eastAsia="Times New Roman" w:hAnsi="Calibri" w:cs="Times New Roman"/>
    </w:rPr>
  </w:style>
  <w:style w:type="paragraph" w:styleId="Footer">
    <w:name w:val="footer"/>
    <w:basedOn w:val="Normal"/>
    <w:link w:val="FooterChar"/>
    <w:uiPriority w:val="99"/>
    <w:unhideWhenUsed/>
    <w:rsid w:val="001E3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77"/>
    <w:rPr>
      <w:rFonts w:ascii="Calibri" w:eastAsia="Times New Roman" w:hAnsi="Calibri" w:cs="Times New Roman"/>
    </w:rPr>
  </w:style>
  <w:style w:type="paragraph" w:styleId="NoSpacing">
    <w:name w:val="No Spacing"/>
    <w:link w:val="NoSpacingChar"/>
    <w:uiPriority w:val="1"/>
    <w:qFormat/>
    <w:rsid w:val="001E3077"/>
    <w:rPr>
      <w:rFonts w:eastAsia="Times New Roman"/>
      <w:sz w:val="22"/>
      <w:szCs w:val="22"/>
    </w:rPr>
  </w:style>
  <w:style w:type="character" w:customStyle="1" w:styleId="NoSpacingChar">
    <w:name w:val="No Spacing Char"/>
    <w:basedOn w:val="DefaultParagraphFont"/>
    <w:link w:val="NoSpacing"/>
    <w:uiPriority w:val="1"/>
    <w:rsid w:val="001E3077"/>
    <w:rPr>
      <w:rFonts w:eastAsia="Times New Roman"/>
      <w:sz w:val="22"/>
      <w:szCs w:val="22"/>
      <w:lang w:val="en-US" w:eastAsia="en-US" w:bidi="ar-SA"/>
    </w:rPr>
  </w:style>
  <w:style w:type="paragraph" w:styleId="ListParagraph">
    <w:name w:val="List Paragraph"/>
    <w:basedOn w:val="Normal"/>
    <w:link w:val="ListParagraphChar"/>
    <w:uiPriority w:val="34"/>
    <w:qFormat/>
    <w:rsid w:val="001E3077"/>
    <w:pPr>
      <w:ind w:left="720"/>
      <w:contextualSpacing/>
    </w:pPr>
  </w:style>
  <w:style w:type="paragraph" w:styleId="BalloonText">
    <w:name w:val="Balloon Text"/>
    <w:basedOn w:val="Normal"/>
    <w:link w:val="BalloonTextChar"/>
    <w:uiPriority w:val="99"/>
    <w:semiHidden/>
    <w:unhideWhenUsed/>
    <w:rsid w:val="0040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8D"/>
    <w:rPr>
      <w:rFonts w:ascii="Tahoma" w:eastAsia="Times New Roman" w:hAnsi="Tahoma" w:cs="Tahoma"/>
      <w:sz w:val="16"/>
      <w:szCs w:val="16"/>
    </w:rPr>
  </w:style>
  <w:style w:type="character" w:styleId="Hyperlink">
    <w:name w:val="Hyperlink"/>
    <w:basedOn w:val="DefaultParagraphFont"/>
    <w:uiPriority w:val="99"/>
    <w:qFormat/>
    <w:rsid w:val="00154E92"/>
    <w:rPr>
      <w:color w:val="0000FF"/>
      <w:u w:val="single"/>
    </w:rPr>
  </w:style>
  <w:style w:type="character" w:customStyle="1" w:styleId="apple-converted-space">
    <w:name w:val="apple-converted-space"/>
    <w:basedOn w:val="DefaultParagraphFont"/>
    <w:rsid w:val="00915941"/>
  </w:style>
  <w:style w:type="paragraph" w:styleId="NormalWeb">
    <w:name w:val="Normal (Web)"/>
    <w:basedOn w:val="Normal"/>
    <w:uiPriority w:val="99"/>
    <w:unhideWhenUsed/>
    <w:rsid w:val="00915941"/>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7B1ED7"/>
    <w:pPr>
      <w:spacing w:after="0" w:line="240" w:lineRule="auto"/>
    </w:pPr>
    <w:rPr>
      <w:rFonts w:ascii="Times New Roman" w:hAnsi="Times New Roman"/>
      <w:sz w:val="28"/>
      <w:szCs w:val="24"/>
    </w:rPr>
  </w:style>
  <w:style w:type="character" w:customStyle="1" w:styleId="BodyTextChar">
    <w:name w:val="Body Text Char"/>
    <w:basedOn w:val="DefaultParagraphFont"/>
    <w:link w:val="BodyText"/>
    <w:uiPriority w:val="99"/>
    <w:rsid w:val="007B1ED7"/>
    <w:rPr>
      <w:rFonts w:ascii="Times New Roman" w:eastAsia="Times New Roman" w:hAnsi="Times New Roman"/>
      <w:sz w:val="28"/>
      <w:szCs w:val="24"/>
    </w:rPr>
  </w:style>
  <w:style w:type="character" w:styleId="Emphasis">
    <w:name w:val="Emphasis"/>
    <w:basedOn w:val="DefaultParagraphFont"/>
    <w:qFormat/>
    <w:rsid w:val="00E96200"/>
    <w:rPr>
      <w:b/>
      <w:bCs/>
      <w:i w:val="0"/>
      <w:iCs w:val="0"/>
    </w:rPr>
  </w:style>
  <w:style w:type="paragraph" w:styleId="Caption">
    <w:name w:val="caption"/>
    <w:basedOn w:val="Normal"/>
    <w:next w:val="Normal"/>
    <w:unhideWhenUsed/>
    <w:qFormat/>
    <w:rsid w:val="0031302B"/>
    <w:pPr>
      <w:spacing w:line="240" w:lineRule="auto"/>
    </w:pPr>
    <w:rPr>
      <w:b/>
      <w:bCs/>
      <w:color w:val="4F81BD"/>
      <w:sz w:val="18"/>
      <w:szCs w:val="18"/>
    </w:rPr>
  </w:style>
  <w:style w:type="character" w:customStyle="1" w:styleId="apple-style-span">
    <w:name w:val="apple-style-span"/>
    <w:basedOn w:val="DefaultParagraphFont"/>
    <w:rsid w:val="00C44816"/>
  </w:style>
  <w:style w:type="character" w:customStyle="1" w:styleId="Heading3Char">
    <w:name w:val="Heading 3 Char"/>
    <w:basedOn w:val="DefaultParagraphFont"/>
    <w:link w:val="Heading3"/>
    <w:uiPriority w:val="9"/>
    <w:rsid w:val="00894892"/>
    <w:rPr>
      <w:rFonts w:ascii="Times New Roman" w:eastAsia="Times New Roman" w:hAnsi="Times New Roman"/>
      <w:b/>
      <w:bCs/>
      <w:sz w:val="27"/>
      <w:szCs w:val="27"/>
    </w:rPr>
  </w:style>
  <w:style w:type="table" w:styleId="TableGrid">
    <w:name w:val="Table Grid"/>
    <w:basedOn w:val="TableNormal"/>
    <w:uiPriority w:val="59"/>
    <w:qFormat/>
    <w:rsid w:val="0068772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1E065F"/>
  </w:style>
  <w:style w:type="paragraph" w:customStyle="1" w:styleId="desc">
    <w:name w:val="desc"/>
    <w:basedOn w:val="Normal"/>
    <w:rsid w:val="00470501"/>
    <w:pPr>
      <w:spacing w:before="100" w:beforeAutospacing="1" w:after="100" w:afterAutospacing="1" w:line="240" w:lineRule="auto"/>
    </w:pPr>
    <w:rPr>
      <w:rFonts w:ascii="Times New Roman" w:hAnsi="Times New Roman"/>
      <w:sz w:val="24"/>
      <w:szCs w:val="24"/>
      <w:lang w:val="en-IN" w:eastAsia="en-IN"/>
    </w:rPr>
  </w:style>
  <w:style w:type="character" w:customStyle="1" w:styleId="jrnl">
    <w:name w:val="jrnl"/>
    <w:basedOn w:val="DefaultParagraphFont"/>
    <w:rsid w:val="00470501"/>
  </w:style>
  <w:style w:type="character" w:customStyle="1" w:styleId="highlight">
    <w:name w:val="highlight"/>
    <w:basedOn w:val="DefaultParagraphFont"/>
    <w:rsid w:val="00721D49"/>
  </w:style>
  <w:style w:type="paragraph" w:styleId="Title">
    <w:name w:val="Title"/>
    <w:basedOn w:val="Normal"/>
    <w:next w:val="Normal"/>
    <w:link w:val="TitleChar"/>
    <w:uiPriority w:val="1"/>
    <w:qFormat/>
    <w:rsid w:val="007F57D0"/>
    <w:pPr>
      <w:spacing w:before="240" w:after="60"/>
      <w:jc w:val="center"/>
      <w:outlineLvl w:val="0"/>
    </w:pPr>
    <w:rPr>
      <w:rFonts w:ascii="Cambria" w:hAnsi="Cambria"/>
      <w:b/>
      <w:bCs/>
      <w:kern w:val="28"/>
      <w:sz w:val="32"/>
      <w:szCs w:val="32"/>
      <w:lang w:val="en-IN" w:eastAsia="en-IN"/>
    </w:rPr>
  </w:style>
  <w:style w:type="character" w:customStyle="1" w:styleId="TitleChar">
    <w:name w:val="Title Char"/>
    <w:basedOn w:val="DefaultParagraphFont"/>
    <w:link w:val="Title"/>
    <w:rsid w:val="007F57D0"/>
    <w:rPr>
      <w:rFonts w:ascii="Cambria" w:eastAsia="Times New Roman" w:hAnsi="Cambria"/>
      <w:b/>
      <w:bCs/>
      <w:kern w:val="28"/>
      <w:sz w:val="32"/>
      <w:szCs w:val="32"/>
      <w:lang w:val="en-IN" w:eastAsia="en-IN"/>
    </w:rPr>
  </w:style>
  <w:style w:type="paragraph" w:customStyle="1" w:styleId="Default">
    <w:name w:val="Default"/>
    <w:rsid w:val="007F57D0"/>
    <w:pPr>
      <w:autoSpaceDE w:val="0"/>
      <w:autoSpaceDN w:val="0"/>
      <w:adjustRightInd w:val="0"/>
    </w:pPr>
    <w:rPr>
      <w:rFonts w:ascii="Cambria" w:eastAsia="Times New Roman" w:hAnsi="Cambria" w:cs="Cambria"/>
      <w:color w:val="000000"/>
      <w:sz w:val="24"/>
      <w:szCs w:val="24"/>
      <w:lang w:val="en-IN" w:eastAsia="en-IN"/>
    </w:rPr>
  </w:style>
  <w:style w:type="character" w:customStyle="1" w:styleId="A5">
    <w:name w:val="A5"/>
    <w:uiPriority w:val="99"/>
    <w:rsid w:val="00BD3D91"/>
    <w:rPr>
      <w:color w:val="000000"/>
      <w:sz w:val="20"/>
      <w:szCs w:val="20"/>
    </w:rPr>
  </w:style>
  <w:style w:type="character" w:customStyle="1" w:styleId="A2">
    <w:name w:val="A2"/>
    <w:uiPriority w:val="99"/>
    <w:rsid w:val="00BD3D91"/>
    <w:rPr>
      <w:color w:val="000000"/>
      <w:sz w:val="22"/>
      <w:szCs w:val="22"/>
    </w:rPr>
  </w:style>
  <w:style w:type="character" w:customStyle="1" w:styleId="ref-journal">
    <w:name w:val="ref-journal"/>
    <w:basedOn w:val="DefaultParagraphFont"/>
    <w:rsid w:val="00BD3D91"/>
  </w:style>
  <w:style w:type="character" w:customStyle="1" w:styleId="ref-vol">
    <w:name w:val="ref-vol"/>
    <w:basedOn w:val="DefaultParagraphFont"/>
    <w:rsid w:val="00BD3D91"/>
  </w:style>
  <w:style w:type="character" w:customStyle="1" w:styleId="Heading1Char">
    <w:name w:val="Heading 1 Char"/>
    <w:basedOn w:val="DefaultParagraphFont"/>
    <w:link w:val="Heading1"/>
    <w:uiPriority w:val="9"/>
    <w:rsid w:val="00C5179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5179E"/>
    <w:rPr>
      <w:rFonts w:ascii="Times New Roman" w:eastAsia="Times New Roman" w:hAnsi="Times New Roman"/>
      <w:b/>
      <w:bCs/>
      <w:sz w:val="36"/>
      <w:szCs w:val="36"/>
    </w:rPr>
  </w:style>
  <w:style w:type="character" w:customStyle="1" w:styleId="Heading4Char">
    <w:name w:val="Heading 4 Char"/>
    <w:basedOn w:val="DefaultParagraphFont"/>
    <w:link w:val="Heading4"/>
    <w:uiPriority w:val="9"/>
    <w:rsid w:val="00C5179E"/>
    <w:rPr>
      <w:rFonts w:ascii="Times New Roman" w:eastAsia="Times New Roman" w:hAnsi="Times New Roman"/>
      <w:b/>
      <w:bCs/>
      <w:sz w:val="24"/>
      <w:szCs w:val="24"/>
    </w:rPr>
  </w:style>
  <w:style w:type="character" w:styleId="Strong">
    <w:name w:val="Strong"/>
    <w:basedOn w:val="DefaultParagraphFont"/>
    <w:uiPriority w:val="22"/>
    <w:qFormat/>
    <w:rsid w:val="00C5179E"/>
    <w:rPr>
      <w:b/>
      <w:bCs/>
    </w:rPr>
  </w:style>
  <w:style w:type="character" w:customStyle="1" w:styleId="name">
    <w:name w:val="name"/>
    <w:basedOn w:val="DefaultParagraphFont"/>
    <w:rsid w:val="00C5179E"/>
  </w:style>
  <w:style w:type="character" w:customStyle="1" w:styleId="nbapihighlight">
    <w:name w:val="nbapihighlight"/>
    <w:basedOn w:val="DefaultParagraphFont"/>
    <w:rsid w:val="00C5179E"/>
  </w:style>
  <w:style w:type="character" w:customStyle="1" w:styleId="contrib-email">
    <w:name w:val="contrib-email"/>
    <w:basedOn w:val="DefaultParagraphFont"/>
    <w:rsid w:val="00C5179E"/>
  </w:style>
  <w:style w:type="paragraph" w:styleId="HTMLAddress">
    <w:name w:val="HTML Address"/>
    <w:basedOn w:val="Normal"/>
    <w:link w:val="HTMLAddressChar"/>
    <w:uiPriority w:val="99"/>
    <w:semiHidden/>
    <w:unhideWhenUsed/>
    <w:rsid w:val="00C5179E"/>
    <w:pPr>
      <w:spacing w:after="0" w:line="240" w:lineRule="auto"/>
    </w:pPr>
    <w:rPr>
      <w:rFonts w:ascii="Times New Roman" w:hAnsi="Times New Roman"/>
      <w:i/>
      <w:iCs/>
      <w:sz w:val="24"/>
      <w:szCs w:val="24"/>
      <w:lang w:val="en-IN" w:eastAsia="en-IN"/>
    </w:rPr>
  </w:style>
  <w:style w:type="character" w:customStyle="1" w:styleId="HTMLAddressChar">
    <w:name w:val="HTML Address Char"/>
    <w:basedOn w:val="DefaultParagraphFont"/>
    <w:link w:val="HTMLAddress"/>
    <w:uiPriority w:val="99"/>
    <w:semiHidden/>
    <w:rsid w:val="00C5179E"/>
    <w:rPr>
      <w:rFonts w:ascii="Times New Roman" w:eastAsia="Times New Roman" w:hAnsi="Times New Roman"/>
      <w:i/>
      <w:iCs/>
      <w:sz w:val="24"/>
      <w:szCs w:val="24"/>
    </w:rPr>
  </w:style>
  <w:style w:type="character" w:customStyle="1" w:styleId="nlmxref-aff">
    <w:name w:val="nlm_xref-aff"/>
    <w:basedOn w:val="DefaultParagraphFont"/>
    <w:rsid w:val="00C5179E"/>
  </w:style>
  <w:style w:type="paragraph" w:customStyle="1" w:styleId="articledetails">
    <w:name w:val="articledetails"/>
    <w:basedOn w:val="Normal"/>
    <w:rsid w:val="00C5179E"/>
    <w:pPr>
      <w:spacing w:before="100" w:beforeAutospacing="1" w:after="100" w:afterAutospacing="1" w:line="240" w:lineRule="auto"/>
    </w:pPr>
    <w:rPr>
      <w:rFonts w:ascii="Times New Roman" w:hAnsi="Times New Roman"/>
      <w:sz w:val="24"/>
      <w:szCs w:val="24"/>
      <w:lang w:val="en-IN" w:eastAsia="en-IN"/>
    </w:rPr>
  </w:style>
  <w:style w:type="character" w:customStyle="1" w:styleId="printhide">
    <w:name w:val="printhide"/>
    <w:basedOn w:val="DefaultParagraphFont"/>
    <w:rsid w:val="00C5179E"/>
  </w:style>
  <w:style w:type="character" w:customStyle="1" w:styleId="citation-abbreviation">
    <w:name w:val="citation-abbreviation"/>
    <w:basedOn w:val="DefaultParagraphFont"/>
    <w:rsid w:val="00C5179E"/>
  </w:style>
  <w:style w:type="character" w:customStyle="1" w:styleId="citation-publication-date">
    <w:name w:val="citation-publication-date"/>
    <w:basedOn w:val="DefaultParagraphFont"/>
    <w:rsid w:val="00C5179E"/>
  </w:style>
  <w:style w:type="character" w:customStyle="1" w:styleId="citation-volume">
    <w:name w:val="citation-volume"/>
    <w:basedOn w:val="DefaultParagraphFont"/>
    <w:rsid w:val="00C5179E"/>
  </w:style>
  <w:style w:type="character" w:customStyle="1" w:styleId="citation-issue">
    <w:name w:val="citation-issue"/>
    <w:basedOn w:val="DefaultParagraphFont"/>
    <w:rsid w:val="00C5179E"/>
  </w:style>
  <w:style w:type="character" w:customStyle="1" w:styleId="citation-flpages">
    <w:name w:val="citation-flpages"/>
    <w:basedOn w:val="DefaultParagraphFont"/>
    <w:rsid w:val="00C5179E"/>
  </w:style>
  <w:style w:type="character" w:styleId="FollowedHyperlink">
    <w:name w:val="FollowedHyperlink"/>
    <w:basedOn w:val="DefaultParagraphFont"/>
    <w:uiPriority w:val="99"/>
    <w:semiHidden/>
    <w:unhideWhenUsed/>
    <w:rsid w:val="00C5179E"/>
    <w:rPr>
      <w:color w:val="800080"/>
      <w:u w:val="single"/>
    </w:rPr>
  </w:style>
  <w:style w:type="character" w:customStyle="1" w:styleId="doi">
    <w:name w:val="doi"/>
    <w:basedOn w:val="DefaultParagraphFont"/>
    <w:rsid w:val="00C5179E"/>
  </w:style>
  <w:style w:type="character" w:customStyle="1" w:styleId="fm-citation-ids-label">
    <w:name w:val="fm-citation-ids-label"/>
    <w:basedOn w:val="DefaultParagraphFont"/>
    <w:rsid w:val="00C5179E"/>
  </w:style>
  <w:style w:type="character" w:customStyle="1" w:styleId="slug-vol">
    <w:name w:val="slug-vol"/>
    <w:basedOn w:val="DefaultParagraphFont"/>
    <w:rsid w:val="00C5179E"/>
  </w:style>
  <w:style w:type="character" w:customStyle="1" w:styleId="slug-issue">
    <w:name w:val="slug-issue"/>
    <w:basedOn w:val="DefaultParagraphFont"/>
    <w:rsid w:val="00C5179E"/>
  </w:style>
  <w:style w:type="character" w:customStyle="1" w:styleId="st">
    <w:name w:val="st"/>
    <w:basedOn w:val="DefaultParagraphFont"/>
    <w:rsid w:val="00ED435B"/>
  </w:style>
  <w:style w:type="character" w:customStyle="1" w:styleId="A9">
    <w:name w:val="A9"/>
    <w:uiPriority w:val="99"/>
    <w:rsid w:val="00ED435B"/>
    <w:rPr>
      <w:rFonts w:cs="EU-BZ"/>
      <w:color w:val="000000"/>
      <w:sz w:val="19"/>
      <w:szCs w:val="19"/>
    </w:rPr>
  </w:style>
  <w:style w:type="table" w:styleId="LightShading-Accent2">
    <w:name w:val="Light Shading Accent 2"/>
    <w:basedOn w:val="TableNormal"/>
    <w:uiPriority w:val="60"/>
    <w:rsid w:val="008C66F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BE1BC0"/>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PlainText">
    <w:name w:val="Plain Text"/>
    <w:basedOn w:val="Normal"/>
    <w:link w:val="PlainTextChar"/>
    <w:unhideWhenUsed/>
    <w:rsid w:val="00D75F22"/>
    <w:pPr>
      <w:spacing w:after="0" w:line="240" w:lineRule="auto"/>
    </w:pPr>
    <w:rPr>
      <w:rFonts w:ascii="Courier New" w:hAnsi="Courier New" w:cs="Courier New"/>
      <w:sz w:val="20"/>
      <w:szCs w:val="20"/>
      <w:lang w:val="en-IN" w:eastAsia="en-IN"/>
    </w:rPr>
  </w:style>
  <w:style w:type="character" w:customStyle="1" w:styleId="PlainTextChar">
    <w:name w:val="Plain Text Char"/>
    <w:basedOn w:val="DefaultParagraphFont"/>
    <w:link w:val="PlainText"/>
    <w:rsid w:val="00D75F22"/>
    <w:rPr>
      <w:rFonts w:ascii="Courier New" w:eastAsia="Times New Roman" w:hAnsi="Courier New" w:cs="Courier New"/>
      <w:lang w:val="en-IN" w:eastAsia="en-IN"/>
    </w:rPr>
  </w:style>
  <w:style w:type="character" w:customStyle="1" w:styleId="Heading7Char">
    <w:name w:val="Heading 7 Char"/>
    <w:basedOn w:val="DefaultParagraphFont"/>
    <w:link w:val="Heading7"/>
    <w:uiPriority w:val="9"/>
    <w:semiHidden/>
    <w:rsid w:val="004359C0"/>
    <w:rPr>
      <w:rFonts w:asciiTheme="majorHAnsi" w:eastAsiaTheme="majorEastAsia" w:hAnsiTheme="majorHAnsi" w:cstheme="majorBidi"/>
      <w:i/>
      <w:iCs/>
      <w:color w:val="404040" w:themeColor="text1" w:themeTint="BF"/>
      <w:sz w:val="22"/>
      <w:szCs w:val="22"/>
    </w:rPr>
  </w:style>
  <w:style w:type="paragraph" w:styleId="BodyTextIndent2">
    <w:name w:val="Body Text Indent 2"/>
    <w:basedOn w:val="Normal"/>
    <w:link w:val="BodyTextIndent2Char"/>
    <w:uiPriority w:val="99"/>
    <w:unhideWhenUsed/>
    <w:rsid w:val="004359C0"/>
    <w:pPr>
      <w:spacing w:after="120" w:line="480" w:lineRule="auto"/>
      <w:ind w:left="360"/>
    </w:pPr>
  </w:style>
  <w:style w:type="character" w:customStyle="1" w:styleId="BodyTextIndent2Char">
    <w:name w:val="Body Text Indent 2 Char"/>
    <w:basedOn w:val="DefaultParagraphFont"/>
    <w:link w:val="BodyTextIndent2"/>
    <w:uiPriority w:val="99"/>
    <w:rsid w:val="004359C0"/>
    <w:rPr>
      <w:rFonts w:eastAsia="Times New Roman"/>
      <w:sz w:val="22"/>
      <w:szCs w:val="22"/>
    </w:rPr>
  </w:style>
  <w:style w:type="paragraph" w:styleId="BodyText3">
    <w:name w:val="Body Text 3"/>
    <w:basedOn w:val="Normal"/>
    <w:link w:val="BodyText3Char"/>
    <w:rsid w:val="008E62E3"/>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8E62E3"/>
    <w:rPr>
      <w:rFonts w:ascii="Times New Roman" w:eastAsia="Times New Roman" w:hAnsi="Times New Roman"/>
      <w:sz w:val="16"/>
      <w:szCs w:val="16"/>
    </w:rPr>
  </w:style>
  <w:style w:type="paragraph" w:styleId="BodyTextIndent">
    <w:name w:val="Body Text Indent"/>
    <w:basedOn w:val="Normal"/>
    <w:link w:val="BodyTextIndentChar"/>
    <w:uiPriority w:val="99"/>
    <w:unhideWhenUsed/>
    <w:rsid w:val="008E62E3"/>
    <w:pPr>
      <w:spacing w:after="120"/>
      <w:ind w:left="360"/>
    </w:pPr>
  </w:style>
  <w:style w:type="character" w:customStyle="1" w:styleId="BodyTextIndentChar">
    <w:name w:val="Body Text Indent Char"/>
    <w:basedOn w:val="DefaultParagraphFont"/>
    <w:link w:val="BodyTextIndent"/>
    <w:uiPriority w:val="99"/>
    <w:rsid w:val="008E62E3"/>
    <w:rPr>
      <w:rFonts w:eastAsia="Times New Roman"/>
      <w:sz w:val="22"/>
      <w:szCs w:val="22"/>
    </w:rPr>
  </w:style>
  <w:style w:type="character" w:customStyle="1" w:styleId="ja50-ce-author">
    <w:name w:val="ja50-ce-author"/>
    <w:basedOn w:val="DefaultParagraphFont"/>
    <w:rsid w:val="00A87E77"/>
  </w:style>
  <w:style w:type="paragraph" w:customStyle="1" w:styleId="p">
    <w:name w:val="p"/>
    <w:basedOn w:val="Normal"/>
    <w:rsid w:val="00F63A40"/>
    <w:pPr>
      <w:spacing w:before="100" w:beforeAutospacing="1" w:after="100" w:afterAutospacing="1" w:line="240" w:lineRule="auto"/>
    </w:pPr>
    <w:rPr>
      <w:rFonts w:ascii="Times New Roman" w:hAnsi="Times New Roman"/>
      <w:sz w:val="24"/>
      <w:szCs w:val="24"/>
      <w:lang w:val="en-IN" w:eastAsia="en-IN"/>
    </w:rPr>
  </w:style>
  <w:style w:type="character" w:customStyle="1" w:styleId="element-citation">
    <w:name w:val="element-citation"/>
    <w:basedOn w:val="DefaultParagraphFont"/>
    <w:rsid w:val="00F63A40"/>
  </w:style>
  <w:style w:type="character" w:customStyle="1" w:styleId="nowrap">
    <w:name w:val="nowrap"/>
    <w:basedOn w:val="DefaultParagraphFont"/>
    <w:rsid w:val="00F63A40"/>
  </w:style>
  <w:style w:type="paragraph" w:customStyle="1" w:styleId="Standard">
    <w:name w:val="Standard"/>
    <w:rsid w:val="005967E2"/>
    <w:pPr>
      <w:widowControl w:val="0"/>
      <w:suppressAutoHyphens/>
      <w:autoSpaceDN w:val="0"/>
    </w:pPr>
    <w:rPr>
      <w:rFonts w:ascii="Times New Roman" w:eastAsia="Arial Unicode MS" w:hAnsi="Times New Roman" w:cs="Mangal"/>
      <w:kern w:val="3"/>
      <w:sz w:val="24"/>
      <w:szCs w:val="24"/>
      <w:lang w:eastAsia="zh-CN" w:bidi="hi-IN"/>
    </w:rPr>
  </w:style>
  <w:style w:type="character" w:customStyle="1" w:styleId="maintitle">
    <w:name w:val="maintitle"/>
    <w:rsid w:val="005967E2"/>
  </w:style>
  <w:style w:type="character" w:customStyle="1" w:styleId="journal9">
    <w:name w:val="journal9"/>
    <w:rsid w:val="005967E2"/>
    <w:rPr>
      <w:i/>
      <w:iCs/>
    </w:rPr>
  </w:style>
  <w:style w:type="character" w:customStyle="1" w:styleId="jnumber1">
    <w:name w:val="jnumber1"/>
    <w:rsid w:val="005967E2"/>
    <w:rPr>
      <w:b/>
      <w:bCs/>
    </w:rPr>
  </w:style>
  <w:style w:type="character" w:customStyle="1" w:styleId="A0">
    <w:name w:val="A0"/>
    <w:uiPriority w:val="99"/>
    <w:rsid w:val="005967E2"/>
    <w:rPr>
      <w:rFonts w:cs="Helvetica 45 Light"/>
      <w:color w:val="000000"/>
      <w:sz w:val="14"/>
      <w:szCs w:val="14"/>
    </w:rPr>
  </w:style>
  <w:style w:type="paragraph" w:customStyle="1" w:styleId="abst">
    <w:name w:val="abst"/>
    <w:basedOn w:val="Normal"/>
    <w:rsid w:val="00B16A86"/>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link w:val="SubtitleChar"/>
    <w:uiPriority w:val="11"/>
    <w:qFormat/>
    <w:rsid w:val="00973FBA"/>
    <w:pPr>
      <w:spacing w:after="60"/>
      <w:jc w:val="center"/>
      <w:outlineLvl w:val="1"/>
    </w:pPr>
    <w:rPr>
      <w:rFonts w:ascii="Cambria" w:hAnsi="Cambria"/>
      <w:sz w:val="24"/>
      <w:szCs w:val="24"/>
      <w:lang w:val="en-IN"/>
    </w:rPr>
  </w:style>
  <w:style w:type="character" w:customStyle="1" w:styleId="SubtitleChar">
    <w:name w:val="Subtitle Char"/>
    <w:basedOn w:val="DefaultParagraphFont"/>
    <w:link w:val="Subtitle"/>
    <w:uiPriority w:val="11"/>
    <w:rsid w:val="00973FBA"/>
    <w:rPr>
      <w:rFonts w:ascii="Cambria" w:eastAsia="Times New Roman" w:hAnsi="Cambria"/>
      <w:sz w:val="24"/>
      <w:szCs w:val="24"/>
      <w:lang w:val="en-IN"/>
    </w:rPr>
  </w:style>
  <w:style w:type="character" w:styleId="PlaceholderText">
    <w:name w:val="Placeholder Text"/>
    <w:basedOn w:val="DefaultParagraphFont"/>
    <w:uiPriority w:val="99"/>
    <w:semiHidden/>
    <w:rsid w:val="00B61141"/>
    <w:rPr>
      <w:color w:val="808080"/>
    </w:rPr>
  </w:style>
  <w:style w:type="paragraph" w:styleId="Revision">
    <w:name w:val="Revision"/>
    <w:hidden/>
    <w:uiPriority w:val="99"/>
    <w:semiHidden/>
    <w:rsid w:val="00B61141"/>
    <w:rPr>
      <w:rFonts w:asciiTheme="minorHAnsi" w:eastAsiaTheme="minorHAnsi" w:hAnsiTheme="minorHAnsi" w:cstheme="minorBidi"/>
      <w:sz w:val="22"/>
      <w:szCs w:val="22"/>
    </w:rPr>
  </w:style>
  <w:style w:type="character" w:customStyle="1" w:styleId="ft6">
    <w:name w:val="ft6"/>
    <w:basedOn w:val="DefaultParagraphFont"/>
    <w:rsid w:val="00720FCD"/>
  </w:style>
  <w:style w:type="character" w:customStyle="1" w:styleId="ft3">
    <w:name w:val="ft3"/>
    <w:basedOn w:val="DefaultParagraphFont"/>
    <w:rsid w:val="00720FCD"/>
  </w:style>
  <w:style w:type="paragraph" w:customStyle="1" w:styleId="Pa9">
    <w:name w:val="Pa9"/>
    <w:basedOn w:val="Normal"/>
    <w:next w:val="Normal"/>
    <w:uiPriority w:val="99"/>
    <w:rsid w:val="006E22CC"/>
    <w:pPr>
      <w:autoSpaceDE w:val="0"/>
      <w:autoSpaceDN w:val="0"/>
      <w:adjustRightInd w:val="0"/>
      <w:spacing w:after="0" w:line="175" w:lineRule="atLeast"/>
    </w:pPr>
    <w:rPr>
      <w:rFonts w:ascii="Meta Serif Pro Book" w:eastAsia="Calibri" w:hAnsi="Meta Serif Pro Book" w:cs="Meta Serif Pro Book"/>
      <w:sz w:val="24"/>
      <w:szCs w:val="24"/>
      <w:lang w:val="el-GR"/>
    </w:rPr>
  </w:style>
  <w:style w:type="character" w:customStyle="1" w:styleId="ircsu">
    <w:name w:val="irc_su"/>
    <w:basedOn w:val="DefaultParagraphFont"/>
    <w:uiPriority w:val="99"/>
    <w:rsid w:val="004475C4"/>
  </w:style>
  <w:style w:type="character" w:customStyle="1" w:styleId="A3">
    <w:name w:val="A3"/>
    <w:uiPriority w:val="99"/>
    <w:rsid w:val="00CD0F4F"/>
    <w:rPr>
      <w:rFonts w:cs="Cambria"/>
      <w:color w:val="000000"/>
      <w:sz w:val="18"/>
      <w:szCs w:val="18"/>
    </w:rPr>
  </w:style>
  <w:style w:type="paragraph" w:customStyle="1" w:styleId="Pa2">
    <w:name w:val="Pa2"/>
    <w:basedOn w:val="Default"/>
    <w:next w:val="Default"/>
    <w:uiPriority w:val="99"/>
    <w:rsid w:val="00CD0F4F"/>
    <w:pPr>
      <w:spacing w:line="241" w:lineRule="atLeast"/>
    </w:pPr>
    <w:rPr>
      <w:rFonts w:eastAsiaTheme="minorHAnsi" w:cstheme="minorBidi"/>
      <w:color w:val="auto"/>
      <w:lang w:val="el-GR" w:eastAsia="en-US"/>
    </w:rPr>
  </w:style>
  <w:style w:type="character" w:customStyle="1" w:styleId="A10">
    <w:name w:val="A10"/>
    <w:uiPriority w:val="99"/>
    <w:rsid w:val="00CD0F4F"/>
    <w:rPr>
      <w:rFonts w:cs="Cambria"/>
      <w:color w:val="000000"/>
      <w:sz w:val="16"/>
      <w:szCs w:val="16"/>
    </w:rPr>
  </w:style>
  <w:style w:type="character" w:customStyle="1" w:styleId="A4">
    <w:name w:val="A4"/>
    <w:uiPriority w:val="99"/>
    <w:rsid w:val="00CD0F4F"/>
    <w:rPr>
      <w:rFonts w:cs="Cambria"/>
      <w:color w:val="000000"/>
      <w:sz w:val="16"/>
      <w:szCs w:val="16"/>
    </w:rPr>
  </w:style>
  <w:style w:type="character" w:customStyle="1" w:styleId="text">
    <w:name w:val="text"/>
    <w:basedOn w:val="DefaultParagraphFont"/>
    <w:rsid w:val="00DF5F10"/>
  </w:style>
  <w:style w:type="character" w:customStyle="1" w:styleId="section-title-51">
    <w:name w:val="section-title-51"/>
    <w:rsid w:val="00DF5F10"/>
    <w:rPr>
      <w:b w:val="0"/>
      <w:bCs w:val="0"/>
      <w:color w:val="000000"/>
      <w:sz w:val="20"/>
      <w:szCs w:val="20"/>
    </w:rPr>
  </w:style>
  <w:style w:type="paragraph" w:styleId="HTMLPreformatted">
    <w:name w:val="HTML Preformatted"/>
    <w:basedOn w:val="Normal"/>
    <w:link w:val="HTMLPreformattedChar"/>
    <w:uiPriority w:val="99"/>
    <w:unhideWhenUsed/>
    <w:rsid w:val="00DF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Gautami"/>
      <w:sz w:val="20"/>
      <w:szCs w:val="20"/>
      <w:lang w:bidi="te-IN"/>
    </w:rPr>
  </w:style>
  <w:style w:type="character" w:customStyle="1" w:styleId="HTMLPreformattedChar">
    <w:name w:val="HTML Preformatted Char"/>
    <w:basedOn w:val="DefaultParagraphFont"/>
    <w:link w:val="HTMLPreformatted"/>
    <w:uiPriority w:val="99"/>
    <w:rsid w:val="00DF5F10"/>
    <w:rPr>
      <w:rFonts w:ascii="Courier New" w:eastAsia="Times New Roman" w:hAnsi="Courier New" w:cs="Gautami"/>
      <w:lang w:bidi="te-IN"/>
    </w:rPr>
  </w:style>
  <w:style w:type="character" w:customStyle="1" w:styleId="gi">
    <w:name w:val="gi"/>
    <w:basedOn w:val="DefaultParagraphFont"/>
    <w:rsid w:val="003D39B6"/>
  </w:style>
  <w:style w:type="character" w:styleId="EndnoteReference">
    <w:name w:val="endnote reference"/>
    <w:basedOn w:val="DefaultParagraphFont"/>
    <w:uiPriority w:val="99"/>
    <w:semiHidden/>
    <w:unhideWhenUsed/>
    <w:rsid w:val="004625B8"/>
    <w:rPr>
      <w:vertAlign w:val="superscript"/>
    </w:rPr>
  </w:style>
  <w:style w:type="character" w:customStyle="1" w:styleId="hvr">
    <w:name w:val="hvr"/>
    <w:basedOn w:val="DefaultParagraphFont"/>
    <w:rsid w:val="00F41BFB"/>
  </w:style>
  <w:style w:type="paragraph" w:customStyle="1" w:styleId="txt">
    <w:name w:val="txt"/>
    <w:basedOn w:val="Normal"/>
    <w:uiPriority w:val="99"/>
    <w:rsid w:val="00DF76D7"/>
    <w:pPr>
      <w:spacing w:before="100" w:beforeAutospacing="1" w:after="100" w:afterAutospacing="1" w:line="240" w:lineRule="auto"/>
    </w:pPr>
    <w:rPr>
      <w:rFonts w:ascii="Times New Roman" w:hAnsi="Times New Roman"/>
      <w:sz w:val="24"/>
      <w:szCs w:val="24"/>
    </w:rPr>
  </w:style>
  <w:style w:type="character" w:customStyle="1" w:styleId="selectable">
    <w:name w:val="selectable"/>
    <w:basedOn w:val="DefaultParagraphFont"/>
    <w:rsid w:val="00926843"/>
  </w:style>
  <w:style w:type="character" w:customStyle="1" w:styleId="systrantokenword">
    <w:name w:val="systran_token_word"/>
    <w:basedOn w:val="DefaultParagraphFont"/>
    <w:rsid w:val="00FC04B1"/>
  </w:style>
  <w:style w:type="paragraph" w:customStyle="1" w:styleId="ParaAttribute0">
    <w:name w:val="ParaAttribute0"/>
    <w:rsid w:val="001A1537"/>
    <w:pPr>
      <w:wordWrap w:val="0"/>
      <w:jc w:val="center"/>
    </w:pPr>
    <w:rPr>
      <w:rFonts w:ascii="Times New Roman" w:eastAsia="Batang" w:hAnsi="Times New Roman"/>
      <w:lang w:val="en-GB" w:eastAsia="en-GB"/>
    </w:rPr>
  </w:style>
  <w:style w:type="character" w:customStyle="1" w:styleId="CharAttribute1">
    <w:name w:val="CharAttribute1"/>
    <w:rsid w:val="001A1537"/>
    <w:rPr>
      <w:rFonts w:ascii="Times New Roman" w:eastAsia="Times New Roman"/>
      <w:b/>
      <w:sz w:val="24"/>
    </w:rPr>
  </w:style>
  <w:style w:type="paragraph" w:customStyle="1" w:styleId="ParaAttribute1">
    <w:name w:val="ParaAttribute1"/>
    <w:rsid w:val="001A1537"/>
    <w:pPr>
      <w:wordWrap w:val="0"/>
      <w:spacing w:after="200"/>
    </w:pPr>
    <w:rPr>
      <w:rFonts w:ascii="Times New Roman" w:eastAsia="Batang" w:hAnsi="Times New Roman"/>
      <w:lang w:val="en-GB" w:eastAsia="en-GB"/>
    </w:rPr>
  </w:style>
  <w:style w:type="character" w:customStyle="1" w:styleId="CharAttribute4">
    <w:name w:val="CharAttribute4"/>
    <w:rsid w:val="001A1537"/>
    <w:rPr>
      <w:rFonts w:ascii="Times New Roman" w:eastAsia="Times New Roman"/>
      <w:sz w:val="24"/>
    </w:rPr>
  </w:style>
  <w:style w:type="character" w:customStyle="1" w:styleId="CharAttribute5">
    <w:name w:val="CharAttribute5"/>
    <w:rsid w:val="001A1537"/>
    <w:rPr>
      <w:rFonts w:ascii="Times New Roman" w:eastAsia="Times New Roman"/>
      <w:sz w:val="24"/>
      <w:vertAlign w:val="superscript"/>
    </w:rPr>
  </w:style>
  <w:style w:type="paragraph" w:customStyle="1" w:styleId="ParaAttribute2">
    <w:name w:val="ParaAttribute2"/>
    <w:rsid w:val="001A1537"/>
    <w:pPr>
      <w:wordWrap w:val="0"/>
      <w:ind w:hanging="720"/>
      <w:jc w:val="both"/>
    </w:pPr>
    <w:rPr>
      <w:rFonts w:ascii="Times New Roman" w:eastAsia="Batang" w:hAnsi="Times New Roman"/>
      <w:lang w:val="en-GB" w:eastAsia="en-GB"/>
    </w:rPr>
  </w:style>
  <w:style w:type="paragraph" w:customStyle="1" w:styleId="ParaAttribute3">
    <w:name w:val="ParaAttribute3"/>
    <w:rsid w:val="001A1537"/>
    <w:pPr>
      <w:wordWrap w:val="0"/>
      <w:spacing w:after="200"/>
      <w:ind w:hanging="720"/>
    </w:pPr>
    <w:rPr>
      <w:rFonts w:ascii="Times New Roman" w:eastAsia="Batang" w:hAnsi="Times New Roman"/>
      <w:lang w:val="en-GB" w:eastAsia="en-GB"/>
    </w:rPr>
  </w:style>
  <w:style w:type="paragraph" w:customStyle="1" w:styleId="ParaAttribute5">
    <w:name w:val="ParaAttribute5"/>
    <w:rsid w:val="001A1537"/>
    <w:pPr>
      <w:wordWrap w:val="0"/>
      <w:spacing w:after="200"/>
      <w:jc w:val="center"/>
    </w:pPr>
    <w:rPr>
      <w:rFonts w:ascii="Times New Roman" w:eastAsia="Batang" w:hAnsi="Times New Roman"/>
      <w:lang w:val="en-GB" w:eastAsia="en-GB"/>
    </w:rPr>
  </w:style>
  <w:style w:type="character" w:customStyle="1" w:styleId="CharAttribute2">
    <w:name w:val="CharAttribute2"/>
    <w:rsid w:val="001A1537"/>
    <w:rPr>
      <w:rFonts w:ascii="Times New Roman" w:eastAsia="Times New Roman"/>
      <w:b/>
      <w:i/>
      <w:sz w:val="24"/>
    </w:rPr>
  </w:style>
  <w:style w:type="character" w:customStyle="1" w:styleId="CharAttribute7">
    <w:name w:val="CharAttribute7"/>
    <w:rsid w:val="001A1537"/>
    <w:rPr>
      <w:rFonts w:ascii="Times New Roman" w:eastAsia="Times New Roman"/>
      <w:i/>
      <w:sz w:val="24"/>
    </w:rPr>
  </w:style>
  <w:style w:type="character" w:customStyle="1" w:styleId="CharAttribute8">
    <w:name w:val="CharAttribute8"/>
    <w:rsid w:val="001A1537"/>
    <w:rPr>
      <w:rFonts w:ascii="Times New Roman" w:eastAsia="TimesNewRomanPSMT"/>
      <w:sz w:val="24"/>
    </w:rPr>
  </w:style>
  <w:style w:type="character" w:customStyle="1" w:styleId="CharAttribute9">
    <w:name w:val="CharAttribute9"/>
    <w:rsid w:val="001A1537"/>
    <w:rPr>
      <w:rFonts w:ascii="Times New Roman" w:eastAsia="Times New Roman"/>
      <w:sz w:val="24"/>
      <w:vertAlign w:val="subscript"/>
    </w:rPr>
  </w:style>
  <w:style w:type="paragraph" w:customStyle="1" w:styleId="ParaAttribute6">
    <w:name w:val="ParaAttribute6"/>
    <w:rsid w:val="001A1537"/>
    <w:pPr>
      <w:wordWrap w:val="0"/>
      <w:spacing w:after="200"/>
      <w:jc w:val="both"/>
    </w:pPr>
    <w:rPr>
      <w:rFonts w:ascii="Times New Roman" w:eastAsia="Batang" w:hAnsi="Times New Roman"/>
      <w:lang w:val="en-GB" w:eastAsia="en-GB"/>
    </w:rPr>
  </w:style>
  <w:style w:type="character" w:customStyle="1" w:styleId="CharAttribute10">
    <w:name w:val="CharAttribute10"/>
    <w:rsid w:val="001A1537"/>
    <w:rPr>
      <w:rFonts w:ascii="Times New Roman" w:eastAsia="Times New Roman"/>
      <w:color w:val="FF0000"/>
      <w:sz w:val="24"/>
    </w:rPr>
  </w:style>
  <w:style w:type="character" w:customStyle="1" w:styleId="CharAttribute3">
    <w:name w:val="CharAttribute3"/>
    <w:rsid w:val="001A1537"/>
    <w:rPr>
      <w:rFonts w:ascii="Times New Roman" w:eastAsia="Times New Roman"/>
      <w:sz w:val="24"/>
    </w:rPr>
  </w:style>
  <w:style w:type="paragraph" w:customStyle="1" w:styleId="DecimalAligned">
    <w:name w:val="Decimal Aligned"/>
    <w:basedOn w:val="Normal"/>
    <w:uiPriority w:val="40"/>
    <w:qFormat/>
    <w:rsid w:val="00BF33C1"/>
    <w:pPr>
      <w:tabs>
        <w:tab w:val="decimal" w:pos="360"/>
      </w:tabs>
    </w:pPr>
    <w:rPr>
      <w:rFonts w:asciiTheme="minorHAnsi" w:eastAsiaTheme="minorHAnsi" w:hAnsiTheme="minorHAnsi" w:cstheme="minorBidi"/>
      <w:lang w:eastAsia="ja-JP"/>
    </w:rPr>
  </w:style>
  <w:style w:type="paragraph" w:styleId="FootnoteText">
    <w:name w:val="footnote text"/>
    <w:basedOn w:val="Normal"/>
    <w:link w:val="FootnoteTextChar"/>
    <w:uiPriority w:val="99"/>
    <w:unhideWhenUsed/>
    <w:rsid w:val="00BF33C1"/>
    <w:pPr>
      <w:spacing w:after="0" w:line="240" w:lineRule="auto"/>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BF33C1"/>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BF33C1"/>
    <w:rPr>
      <w:i/>
      <w:iCs/>
      <w:color w:val="7F7F7F" w:themeColor="text1" w:themeTint="80"/>
    </w:rPr>
  </w:style>
  <w:style w:type="table" w:styleId="MediumShading2-Accent5">
    <w:name w:val="Medium Shading 2 Accent 5"/>
    <w:basedOn w:val="TableNormal"/>
    <w:uiPriority w:val="64"/>
    <w:rsid w:val="00BF33C1"/>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BF33C1"/>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BF33C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BF33C1"/>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F33C1"/>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1">
    <w:name w:val="Light List1"/>
    <w:basedOn w:val="TableNormal"/>
    <w:uiPriority w:val="61"/>
    <w:rsid w:val="00BF33C1"/>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BF33C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BF33C1"/>
    <w:rPr>
      <w:rFonts w:asciiTheme="minorHAnsi" w:eastAsiaTheme="minorHAnsi" w:hAnsiTheme="minorHAnsi" w:cstheme="minorBidi"/>
      <w:color w:val="E36C0A" w:themeColor="accent6" w:themeShade="BF"/>
      <w:sz w:val="22"/>
      <w:szCs w:val="22"/>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BF33C1"/>
    <w:rPr>
      <w:rFonts w:asciiTheme="minorHAnsi" w:eastAsiaTheme="minorHAnsi"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Shading21">
    <w:name w:val="Medium Shading 21"/>
    <w:basedOn w:val="TableNormal"/>
    <w:uiPriority w:val="64"/>
    <w:rsid w:val="00BF33C1"/>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yle1">
    <w:name w:val="Style1"/>
    <w:basedOn w:val="TableNormal"/>
    <w:uiPriority w:val="99"/>
    <w:rsid w:val="00BF33C1"/>
    <w:rPr>
      <w:rFonts w:asciiTheme="minorHAnsi" w:eastAsiaTheme="minorHAnsi" w:hAnsiTheme="minorHAnsi" w:cstheme="minorBidi"/>
      <w:sz w:val="22"/>
      <w:szCs w:val="22"/>
    </w:rPr>
    <w:tblPr>
      <w:tblInd w:w="0" w:type="dxa"/>
      <w:tblCellMar>
        <w:top w:w="0" w:type="dxa"/>
        <w:left w:w="108" w:type="dxa"/>
        <w:bottom w:w="0" w:type="dxa"/>
        <w:right w:w="108" w:type="dxa"/>
      </w:tblCellMar>
    </w:tblPr>
  </w:style>
  <w:style w:type="table" w:styleId="MediumShading2-Accent6">
    <w:name w:val="Medium Shading 2 Accent 6"/>
    <w:basedOn w:val="TableNormal"/>
    <w:uiPriority w:val="64"/>
    <w:rsid w:val="00BF33C1"/>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olorfulShading1">
    <w:name w:val="Colorful Shading1"/>
    <w:basedOn w:val="TableNormal"/>
    <w:uiPriority w:val="71"/>
    <w:rsid w:val="00BF33C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Accent6">
    <w:name w:val="Dark List Accent 6"/>
    <w:basedOn w:val="TableNormal"/>
    <w:uiPriority w:val="70"/>
    <w:rsid w:val="00BF33C1"/>
    <w:rPr>
      <w:rFonts w:asciiTheme="minorHAnsi" w:eastAsiaTheme="minorHAnsi"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1">
    <w:name w:val="Colorful Shading Accent 1"/>
    <w:basedOn w:val="TableNormal"/>
    <w:uiPriority w:val="71"/>
    <w:rsid w:val="00BF33C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F33C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MediumList11">
    <w:name w:val="Medium List 11"/>
    <w:basedOn w:val="TableNormal"/>
    <w:uiPriority w:val="65"/>
    <w:rsid w:val="00BF33C1"/>
    <w:rPr>
      <w:rFonts w:asciiTheme="minorHAnsi" w:eastAsiaTheme="minorHAnsi" w:hAnsiTheme="minorHAnsi" w:cstheme="minorBidi"/>
      <w:color w:val="000000" w:themeColor="text1"/>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nlmstring-name">
    <w:name w:val="nlm_string-name"/>
    <w:basedOn w:val="DefaultParagraphFont"/>
    <w:rsid w:val="00FA3FDF"/>
  </w:style>
  <w:style w:type="character" w:customStyle="1" w:styleId="nlmarticle-title">
    <w:name w:val="nlm_article-title"/>
    <w:basedOn w:val="DefaultParagraphFont"/>
    <w:rsid w:val="00FA3FDF"/>
  </w:style>
  <w:style w:type="character" w:customStyle="1" w:styleId="nlmyear">
    <w:name w:val="nlm_year"/>
    <w:basedOn w:val="DefaultParagraphFont"/>
    <w:rsid w:val="00FA3FDF"/>
  </w:style>
  <w:style w:type="character" w:customStyle="1" w:styleId="nlmfpage">
    <w:name w:val="nlm_fpage"/>
    <w:basedOn w:val="DefaultParagraphFont"/>
    <w:rsid w:val="00FA3FDF"/>
  </w:style>
  <w:style w:type="character" w:customStyle="1" w:styleId="nlmlpage">
    <w:name w:val="nlm_lpage"/>
    <w:basedOn w:val="DefaultParagraphFont"/>
    <w:rsid w:val="00FA3FDF"/>
  </w:style>
  <w:style w:type="table" w:styleId="LightGrid-Accent3">
    <w:name w:val="Light Grid Accent 3"/>
    <w:basedOn w:val="TableNormal"/>
    <w:uiPriority w:val="62"/>
    <w:rsid w:val="00BC06BE"/>
    <w:rPr>
      <w:rFonts w:asciiTheme="minorHAnsi" w:eastAsiaTheme="minorHAnsi" w:hAnsiTheme="minorHAnsi" w:cstheme="minorBidi"/>
      <w:sz w:val="22"/>
      <w:szCs w:val="22"/>
      <w:lang w:val="en-I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C06BE"/>
    <w:rPr>
      <w:rFonts w:asciiTheme="minorHAnsi" w:eastAsiaTheme="minorHAnsi" w:hAnsiTheme="minorHAnsi" w:cstheme="minorBidi"/>
      <w:sz w:val="22"/>
      <w:szCs w:val="22"/>
      <w:lang w:val="en-IN"/>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FrontMatter">
    <w:name w:val="FrontMatter"/>
    <w:basedOn w:val="Normal"/>
    <w:rsid w:val="00AB3E57"/>
    <w:pPr>
      <w:spacing w:after="0" w:line="240" w:lineRule="auto"/>
      <w:jc w:val="center"/>
    </w:pPr>
    <w:rPr>
      <w:rFonts w:ascii="Times New Roman" w:hAnsi="Times New Roman"/>
      <w:sz w:val="24"/>
      <w:szCs w:val="24"/>
    </w:rPr>
  </w:style>
  <w:style w:type="character" w:customStyle="1" w:styleId="title1">
    <w:name w:val="title1"/>
    <w:basedOn w:val="DefaultParagraphFont"/>
    <w:rsid w:val="00AB3E57"/>
    <w:rPr>
      <w:rFonts w:ascii="Arial" w:hAnsi="Arial" w:cs="Arial" w:hint="default"/>
      <w:b/>
      <w:bCs/>
      <w:color w:val="BD814A"/>
      <w:sz w:val="11"/>
      <w:szCs w:val="11"/>
    </w:rPr>
  </w:style>
  <w:style w:type="character" w:customStyle="1" w:styleId="smallcap1">
    <w:name w:val="smallcap1"/>
    <w:basedOn w:val="DefaultParagraphFont"/>
    <w:rsid w:val="00AB3E57"/>
    <w:rPr>
      <w:rFonts w:ascii="Arial" w:hAnsi="Arial" w:cs="Arial" w:hint="default"/>
      <w:caps/>
      <w:color w:val="CC9933"/>
      <w:sz w:val="8"/>
      <w:szCs w:val="8"/>
    </w:rPr>
  </w:style>
  <w:style w:type="character" w:customStyle="1" w:styleId="author1">
    <w:name w:val="author1"/>
    <w:basedOn w:val="DefaultParagraphFont"/>
    <w:rsid w:val="00AB3E57"/>
    <w:rPr>
      <w:rFonts w:ascii="Arial" w:hAnsi="Arial" w:cs="Arial" w:hint="default"/>
      <w:i w:val="0"/>
      <w:iCs w:val="0"/>
      <w:color w:val="333333"/>
      <w:sz w:val="10"/>
      <w:szCs w:val="10"/>
    </w:rPr>
  </w:style>
  <w:style w:type="table" w:customStyle="1" w:styleId="TableGrid1">
    <w:name w:val="Table Grid1"/>
    <w:basedOn w:val="TableNormal"/>
    <w:next w:val="TableGrid"/>
    <w:uiPriority w:val="39"/>
    <w:rsid w:val="0071646E"/>
    <w:rPr>
      <w:rFonts w:eastAsia="Times New Roman" w:cs="Kartika"/>
      <w:sz w:val="22"/>
      <w:szCs w:val="22"/>
      <w:lang w:bidi="ml-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2">
    <w:name w:val="Light List2"/>
    <w:basedOn w:val="TableNormal"/>
    <w:uiPriority w:val="61"/>
    <w:rsid w:val="00F41A0D"/>
    <w:rPr>
      <w:rFonts w:asciiTheme="minorHAnsi" w:eastAsiaTheme="minorHAnsi" w:hAnsiTheme="minorHAnsi" w:cstheme="minorBidi"/>
      <w:sz w:val="22"/>
      <w:szCs w:val="22"/>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TMLCite">
    <w:name w:val="HTML Cite"/>
    <w:basedOn w:val="DefaultParagraphFont"/>
    <w:uiPriority w:val="99"/>
    <w:semiHidden/>
    <w:unhideWhenUsed/>
    <w:rsid w:val="00F23E49"/>
    <w:rPr>
      <w:i w:val="0"/>
      <w:iCs w:val="0"/>
      <w:color w:val="006D21"/>
    </w:rPr>
  </w:style>
  <w:style w:type="paragraph" w:customStyle="1" w:styleId="Pa6">
    <w:name w:val="Pa6"/>
    <w:basedOn w:val="Default"/>
    <w:next w:val="Default"/>
    <w:uiPriority w:val="99"/>
    <w:rsid w:val="00F23E49"/>
    <w:pPr>
      <w:spacing w:line="181" w:lineRule="atLeast"/>
    </w:pPr>
    <w:rPr>
      <w:rFonts w:ascii="Helvetica 45 Light" w:eastAsiaTheme="minorHAnsi" w:hAnsi="Helvetica 45 Light" w:cstheme="minorBidi"/>
      <w:color w:val="auto"/>
      <w:lang w:eastAsia="en-US"/>
    </w:rPr>
  </w:style>
  <w:style w:type="paragraph" w:customStyle="1" w:styleId="Pa20">
    <w:name w:val="Pa20"/>
    <w:basedOn w:val="Default"/>
    <w:next w:val="Default"/>
    <w:uiPriority w:val="99"/>
    <w:rsid w:val="00F23E49"/>
    <w:pPr>
      <w:spacing w:line="181" w:lineRule="atLeast"/>
    </w:pPr>
    <w:rPr>
      <w:rFonts w:ascii="Helvetica 45 Light" w:eastAsiaTheme="minorHAnsi" w:hAnsi="Helvetica 45 Light" w:cstheme="minorBidi"/>
      <w:color w:val="auto"/>
      <w:lang w:eastAsia="en-US"/>
    </w:rPr>
  </w:style>
  <w:style w:type="character" w:customStyle="1" w:styleId="fontstyle01">
    <w:name w:val="fontstyle01"/>
    <w:basedOn w:val="DefaultParagraphFont"/>
    <w:rsid w:val="00C07A67"/>
    <w:rPr>
      <w:rFonts w:ascii="F24" w:hAnsi="F24" w:hint="default"/>
      <w:b w:val="0"/>
      <w:bCs w:val="0"/>
      <w:i w:val="0"/>
      <w:iCs w:val="0"/>
      <w:color w:val="000000"/>
      <w:sz w:val="24"/>
      <w:szCs w:val="24"/>
    </w:rPr>
  </w:style>
  <w:style w:type="character" w:customStyle="1" w:styleId="shorttext">
    <w:name w:val="short_text"/>
    <w:basedOn w:val="DefaultParagraphFont"/>
    <w:rsid w:val="00C07A67"/>
  </w:style>
  <w:style w:type="paragraph" w:styleId="Bibliography">
    <w:name w:val="Bibliography"/>
    <w:basedOn w:val="Normal"/>
    <w:next w:val="Normal"/>
    <w:uiPriority w:val="37"/>
    <w:semiHidden/>
    <w:unhideWhenUsed/>
    <w:rsid w:val="00C07A67"/>
    <w:rPr>
      <w:rFonts w:asciiTheme="minorHAnsi" w:eastAsiaTheme="minorHAnsi" w:hAnsiTheme="minorHAnsi" w:cstheme="minorBidi"/>
      <w:noProof/>
      <w:lang w:val="fr-FR"/>
    </w:rPr>
  </w:style>
  <w:style w:type="table" w:customStyle="1" w:styleId="TableGrid0">
    <w:name w:val="TableGrid"/>
    <w:rsid w:val="0051613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go">
    <w:name w:val="go"/>
    <w:basedOn w:val="DefaultParagraphFont"/>
    <w:rsid w:val="00520396"/>
  </w:style>
  <w:style w:type="character" w:customStyle="1" w:styleId="st1">
    <w:name w:val="st1"/>
    <w:basedOn w:val="DefaultParagraphFont"/>
    <w:rsid w:val="008F5115"/>
  </w:style>
  <w:style w:type="character" w:customStyle="1" w:styleId="il">
    <w:name w:val="il"/>
    <w:basedOn w:val="DefaultParagraphFont"/>
    <w:rsid w:val="00D92770"/>
  </w:style>
  <w:style w:type="character" w:customStyle="1" w:styleId="Heading8Char">
    <w:name w:val="Heading 8 Char"/>
    <w:basedOn w:val="DefaultParagraphFont"/>
    <w:link w:val="Heading8"/>
    <w:uiPriority w:val="9"/>
    <w:semiHidden/>
    <w:rsid w:val="00D93C56"/>
    <w:rPr>
      <w:rFonts w:asciiTheme="majorHAnsi" w:eastAsiaTheme="majorEastAsia" w:hAnsiTheme="majorHAnsi" w:cstheme="majorBidi"/>
      <w:color w:val="404040" w:themeColor="text1" w:themeTint="BF"/>
    </w:rPr>
  </w:style>
  <w:style w:type="paragraph" w:styleId="BodyText2">
    <w:name w:val="Body Text 2"/>
    <w:basedOn w:val="Normal"/>
    <w:link w:val="BodyText2Char"/>
    <w:unhideWhenUsed/>
    <w:rsid w:val="00D93C56"/>
    <w:pPr>
      <w:spacing w:after="120" w:line="480" w:lineRule="auto"/>
    </w:pPr>
  </w:style>
  <w:style w:type="character" w:customStyle="1" w:styleId="BodyText2Char">
    <w:name w:val="Body Text 2 Char"/>
    <w:basedOn w:val="DefaultParagraphFont"/>
    <w:link w:val="BodyText2"/>
    <w:rsid w:val="00D93C56"/>
    <w:rPr>
      <w:rFonts w:eastAsia="Times New Roman"/>
      <w:sz w:val="22"/>
      <w:szCs w:val="22"/>
    </w:rPr>
  </w:style>
  <w:style w:type="paragraph" w:customStyle="1" w:styleId="TableParagraph">
    <w:name w:val="Table Paragraph"/>
    <w:basedOn w:val="Normal"/>
    <w:uiPriority w:val="1"/>
    <w:qFormat/>
    <w:rsid w:val="00DA0678"/>
    <w:pPr>
      <w:widowControl w:val="0"/>
      <w:spacing w:after="0" w:line="240" w:lineRule="auto"/>
    </w:pPr>
    <w:rPr>
      <w:rFonts w:eastAsia="Calibri"/>
    </w:rPr>
  </w:style>
  <w:style w:type="character" w:customStyle="1" w:styleId="ref-title">
    <w:name w:val="ref-title"/>
    <w:basedOn w:val="DefaultParagraphFont"/>
    <w:rsid w:val="00DA0678"/>
  </w:style>
  <w:style w:type="paragraph" w:styleId="EndnoteText">
    <w:name w:val="endnote text"/>
    <w:basedOn w:val="Normal"/>
    <w:link w:val="EndnoteTextChar"/>
    <w:uiPriority w:val="99"/>
    <w:unhideWhenUsed/>
    <w:rsid w:val="00084249"/>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084249"/>
    <w:rPr>
      <w:rFonts w:asciiTheme="minorHAnsi" w:eastAsiaTheme="minorHAnsi" w:hAnsiTheme="minorHAnsi" w:cstheme="minorBidi"/>
    </w:rPr>
  </w:style>
  <w:style w:type="paragraph" w:customStyle="1" w:styleId="Body2">
    <w:name w:val="Body 2"/>
    <w:rsid w:val="00084249"/>
    <w:pPr>
      <w:pBdr>
        <w:top w:val="nil"/>
        <w:left w:val="nil"/>
        <w:bottom w:val="nil"/>
        <w:right w:val="nil"/>
        <w:between w:val="nil"/>
        <w:bar w:val="nil"/>
      </w:pBdr>
      <w:spacing w:line="480" w:lineRule="auto"/>
      <w:ind w:firstLine="720"/>
      <w:jc w:val="both"/>
    </w:pPr>
    <w:rPr>
      <w:rFonts w:ascii="Helvetica Neue" w:eastAsia="Arial Unicode MS" w:hAnsi="Helvetica Neue" w:cs="Arial Unicode MS"/>
      <w:color w:val="000000"/>
      <w:sz w:val="24"/>
      <w:szCs w:val="24"/>
      <w:bdr w:val="nil"/>
    </w:rPr>
  </w:style>
  <w:style w:type="paragraph" w:customStyle="1" w:styleId="Pa21">
    <w:name w:val="Pa21"/>
    <w:basedOn w:val="Normal"/>
    <w:next w:val="Normal"/>
    <w:uiPriority w:val="99"/>
    <w:rsid w:val="00B3408A"/>
    <w:pPr>
      <w:autoSpaceDE w:val="0"/>
      <w:autoSpaceDN w:val="0"/>
      <w:adjustRightInd w:val="0"/>
      <w:spacing w:after="0" w:line="171" w:lineRule="atLeast"/>
    </w:pPr>
    <w:rPr>
      <w:rFonts w:ascii="Times New Roman" w:eastAsiaTheme="minorHAnsi" w:hAnsi="Times New Roman"/>
      <w:sz w:val="24"/>
      <w:szCs w:val="24"/>
    </w:rPr>
  </w:style>
  <w:style w:type="paragraph" w:customStyle="1" w:styleId="Pa13">
    <w:name w:val="Pa13"/>
    <w:basedOn w:val="Normal"/>
    <w:next w:val="Normal"/>
    <w:uiPriority w:val="99"/>
    <w:rsid w:val="00B3408A"/>
    <w:pPr>
      <w:autoSpaceDE w:val="0"/>
      <w:autoSpaceDN w:val="0"/>
      <w:adjustRightInd w:val="0"/>
      <w:spacing w:after="0" w:line="161" w:lineRule="atLeast"/>
    </w:pPr>
    <w:rPr>
      <w:rFonts w:ascii="Cambria" w:eastAsiaTheme="minorHAnsi" w:hAnsi="Cambria" w:cstheme="minorBidi"/>
      <w:sz w:val="24"/>
      <w:szCs w:val="24"/>
    </w:rPr>
  </w:style>
  <w:style w:type="paragraph" w:customStyle="1" w:styleId="BodyA">
    <w:name w:val="Body A"/>
    <w:link w:val="BodyAChar"/>
    <w:rsid w:val="00E53F50"/>
    <w:pPr>
      <w:pBdr>
        <w:top w:val="nil"/>
        <w:left w:val="nil"/>
        <w:bottom w:val="nil"/>
        <w:right w:val="nil"/>
        <w:between w:val="nil"/>
        <w:bar w:val="nil"/>
      </w:pBdr>
      <w:spacing w:after="200" w:line="276" w:lineRule="auto"/>
    </w:pPr>
    <w:rPr>
      <w:rFonts w:ascii="Arial" w:eastAsia="Arial Unicode MS" w:hAnsi="Arial" w:cs="Arial Unicode MS"/>
      <w:color w:val="000000"/>
      <w:sz w:val="22"/>
      <w:szCs w:val="22"/>
      <w:u w:color="000000"/>
      <w:bdr w:val="nil"/>
    </w:rPr>
  </w:style>
  <w:style w:type="numbering" w:customStyle="1" w:styleId="ImportedStyle1">
    <w:name w:val="Imported Style 1"/>
    <w:rsid w:val="00E53F50"/>
    <w:pPr>
      <w:numPr>
        <w:numId w:val="1"/>
      </w:numPr>
    </w:pPr>
  </w:style>
  <w:style w:type="paragraph" w:customStyle="1" w:styleId="BodyAA">
    <w:name w:val="Body A A"/>
    <w:rsid w:val="00E53F50"/>
    <w:pPr>
      <w:pBdr>
        <w:top w:val="nil"/>
        <w:left w:val="nil"/>
        <w:bottom w:val="nil"/>
        <w:right w:val="nil"/>
        <w:between w:val="nil"/>
        <w:bar w:val="nil"/>
      </w:pBdr>
      <w:spacing w:after="200" w:line="276" w:lineRule="auto"/>
    </w:pPr>
    <w:rPr>
      <w:rFonts w:ascii="Arial" w:eastAsia="Arial Unicode MS" w:hAnsi="Arial" w:cs="Arial Unicode MS"/>
      <w:color w:val="000000"/>
      <w:sz w:val="22"/>
      <w:szCs w:val="22"/>
      <w:u w:color="000000"/>
      <w:bdr w:val="nil"/>
    </w:rPr>
  </w:style>
  <w:style w:type="numbering" w:customStyle="1" w:styleId="ImportedStyle2">
    <w:name w:val="Imported Style 2"/>
    <w:rsid w:val="00E53F50"/>
    <w:pPr>
      <w:numPr>
        <w:numId w:val="2"/>
      </w:numPr>
    </w:pPr>
  </w:style>
  <w:style w:type="character" w:customStyle="1" w:styleId="None">
    <w:name w:val="None"/>
    <w:rsid w:val="00E53F50"/>
  </w:style>
  <w:style w:type="character" w:customStyle="1" w:styleId="Hyperlink0">
    <w:name w:val="Hyperlink.0"/>
    <w:basedOn w:val="None"/>
    <w:rsid w:val="00E53F50"/>
    <w:rPr>
      <w:outline w:val="0"/>
      <w:color w:val="6B9F25"/>
      <w:u w:val="single" w:color="6B9F25"/>
    </w:rPr>
  </w:style>
  <w:style w:type="numbering" w:customStyle="1" w:styleId="ImportedStyle3">
    <w:name w:val="Imported Style 3"/>
    <w:rsid w:val="00E53F50"/>
    <w:pPr>
      <w:numPr>
        <w:numId w:val="3"/>
      </w:numPr>
    </w:pPr>
  </w:style>
  <w:style w:type="paragraph" w:customStyle="1" w:styleId="default0">
    <w:name w:val="default"/>
    <w:rsid w:val="00396B2C"/>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paragraph" w:customStyle="1" w:styleId="bodya0">
    <w:name w:val="bodya"/>
    <w:rsid w:val="00396B2C"/>
    <w:pPr>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rPr>
  </w:style>
  <w:style w:type="paragraph" w:customStyle="1" w:styleId="Body">
    <w:name w:val="Body"/>
    <w:rsid w:val="00AB078C"/>
    <w:pPr>
      <w:pBdr>
        <w:top w:val="nil"/>
        <w:left w:val="nil"/>
        <w:bottom w:val="nil"/>
        <w:right w:val="nil"/>
        <w:between w:val="nil"/>
        <w:bar w:val="nil"/>
      </w:pBdr>
    </w:pPr>
    <w:rPr>
      <w:rFonts w:cs="Calibri"/>
      <w:color w:val="000000"/>
      <w:sz w:val="22"/>
      <w:szCs w:val="22"/>
      <w:u w:color="000000"/>
      <w:bdr w:val="nil"/>
    </w:rPr>
  </w:style>
  <w:style w:type="paragraph" w:customStyle="1" w:styleId="LabelDark">
    <w:name w:val="Label Dark"/>
    <w:rsid w:val="00AB078C"/>
    <w:pPr>
      <w:keepLines/>
      <w:pBdr>
        <w:top w:val="nil"/>
        <w:left w:val="nil"/>
        <w:bottom w:val="nil"/>
        <w:right w:val="nil"/>
        <w:between w:val="nil"/>
        <w:bar w:val="nil"/>
      </w:pBdr>
      <w:jc w:val="center"/>
    </w:pPr>
    <w:rPr>
      <w:rFonts w:ascii="Helvetica Neue Medium" w:eastAsia="Arial Unicode MS" w:hAnsi="Helvetica Neue Medium" w:cs="Arial Unicode MS"/>
      <w:color w:val="000000"/>
      <w:sz w:val="24"/>
      <w:szCs w:val="24"/>
      <w:bdr w:val="nil"/>
    </w:rPr>
  </w:style>
  <w:style w:type="paragraph" w:customStyle="1" w:styleId="Heading">
    <w:name w:val="Heading"/>
    <w:next w:val="Body"/>
    <w:rsid w:val="00AB4879"/>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bdr w:val="nil"/>
    </w:rPr>
  </w:style>
  <w:style w:type="character" w:customStyle="1" w:styleId="mixed-citation">
    <w:name w:val="mixed-citation"/>
    <w:basedOn w:val="DefaultParagraphFont"/>
    <w:rsid w:val="0071013A"/>
  </w:style>
  <w:style w:type="paragraph" w:customStyle="1" w:styleId="ref">
    <w:name w:val="ref"/>
    <w:basedOn w:val="Normal"/>
    <w:rsid w:val="00A53EEA"/>
    <w:pPr>
      <w:spacing w:before="100" w:beforeAutospacing="1" w:after="100" w:afterAutospacing="1" w:line="240" w:lineRule="auto"/>
    </w:pPr>
    <w:rPr>
      <w:rFonts w:ascii="Times New Roman" w:hAnsi="Times New Roman"/>
      <w:sz w:val="24"/>
      <w:szCs w:val="24"/>
      <w:lang w:val="en-GB" w:eastAsia="en-GB"/>
    </w:rPr>
  </w:style>
  <w:style w:type="character" w:customStyle="1" w:styleId="cit">
    <w:name w:val="cit"/>
    <w:basedOn w:val="DefaultParagraphFont"/>
    <w:rsid w:val="00BA4C57"/>
  </w:style>
  <w:style w:type="character" w:customStyle="1" w:styleId="topic-highlight">
    <w:name w:val="topic-highlight"/>
    <w:basedOn w:val="DefaultParagraphFont"/>
    <w:rsid w:val="001B62B7"/>
  </w:style>
  <w:style w:type="table" w:customStyle="1" w:styleId="LightList3">
    <w:name w:val="Light List3"/>
    <w:basedOn w:val="TableNormal"/>
    <w:uiPriority w:val="61"/>
    <w:rsid w:val="00C00A55"/>
    <w:rPr>
      <w:rFonts w:asciiTheme="minorHAnsi" w:eastAsiaTheme="minorHAnsi" w:hAnsiTheme="minorHAnsi" w:cstheme="minorBidi"/>
      <w:sz w:val="22"/>
      <w:szCs w:val="22"/>
      <w:lang w:val="en-I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ormal2">
    <w:name w:val="Normal2"/>
    <w:rsid w:val="00F56487"/>
    <w:pPr>
      <w:spacing w:after="200" w:line="276" w:lineRule="auto"/>
    </w:pPr>
    <w:rPr>
      <w:rFonts w:cs="Calibri"/>
      <w:color w:val="000000"/>
      <w:sz w:val="22"/>
      <w:szCs w:val="22"/>
    </w:rPr>
  </w:style>
  <w:style w:type="paragraph" w:customStyle="1" w:styleId="Normal1">
    <w:name w:val="Normal1"/>
    <w:rsid w:val="007F7D22"/>
    <w:pPr>
      <w:spacing w:after="160" w:line="259" w:lineRule="auto"/>
    </w:pPr>
    <w:rPr>
      <w:rFonts w:cs="Calibri"/>
      <w:sz w:val="22"/>
      <w:szCs w:val="22"/>
      <w:lang w:val="en-IN" w:eastAsia="en-IN"/>
    </w:rPr>
  </w:style>
  <w:style w:type="character" w:customStyle="1" w:styleId="ListParagraphChar">
    <w:name w:val="List Paragraph Char"/>
    <w:basedOn w:val="DefaultParagraphFont"/>
    <w:link w:val="ListParagraph"/>
    <w:uiPriority w:val="34"/>
    <w:rsid w:val="007F7D22"/>
    <w:rPr>
      <w:rFonts w:eastAsia="Times New Roman"/>
      <w:sz w:val="22"/>
      <w:szCs w:val="22"/>
    </w:rPr>
  </w:style>
  <w:style w:type="paragraph" w:customStyle="1" w:styleId="ListParagraph1">
    <w:name w:val="List Paragraph1"/>
    <w:basedOn w:val="Normal"/>
    <w:uiPriority w:val="34"/>
    <w:qFormat/>
    <w:rsid w:val="0010349F"/>
    <w:pPr>
      <w:suppressAutoHyphens/>
      <w:overflowPunct w:val="0"/>
      <w:ind w:left="720"/>
      <w:contextualSpacing/>
    </w:pPr>
    <w:rPr>
      <w:rFonts w:eastAsia="Calibri" w:cs="FreeSans"/>
      <w:lang w:val="en-IN" w:bidi="hi-IN"/>
    </w:rPr>
  </w:style>
  <w:style w:type="paragraph" w:customStyle="1" w:styleId="Pa15">
    <w:name w:val="Pa15"/>
    <w:basedOn w:val="Default"/>
    <w:next w:val="Default"/>
    <w:uiPriority w:val="99"/>
    <w:rsid w:val="001C46FB"/>
    <w:pPr>
      <w:spacing w:line="181" w:lineRule="atLeast"/>
    </w:pPr>
    <w:rPr>
      <w:rFonts w:ascii="Helvetica" w:eastAsiaTheme="minorHAnsi" w:hAnsi="Helvetica" w:cstheme="minorBidi"/>
      <w:color w:val="auto"/>
      <w:lang w:val="en-US" w:eastAsia="en-US"/>
    </w:rPr>
  </w:style>
  <w:style w:type="paragraph" w:customStyle="1" w:styleId="Pa18">
    <w:name w:val="Pa18"/>
    <w:basedOn w:val="Default"/>
    <w:next w:val="Default"/>
    <w:uiPriority w:val="99"/>
    <w:rsid w:val="001C46FB"/>
    <w:pPr>
      <w:spacing w:line="181" w:lineRule="atLeast"/>
    </w:pPr>
    <w:rPr>
      <w:rFonts w:ascii="Helvetica" w:eastAsiaTheme="minorHAnsi" w:hAnsi="Helvetica" w:cstheme="minorBidi"/>
      <w:color w:val="auto"/>
      <w:lang w:val="en-US" w:eastAsia="en-US"/>
    </w:rPr>
  </w:style>
  <w:style w:type="paragraph" w:customStyle="1" w:styleId="NoSpacing1">
    <w:name w:val="No Spacing1"/>
    <w:uiPriority w:val="1"/>
    <w:qFormat/>
    <w:rsid w:val="002E2B27"/>
    <w:pPr>
      <w:spacing w:before="100" w:beforeAutospacing="1"/>
    </w:pPr>
    <w:rPr>
      <w:rFonts w:ascii="Times New Roman" w:eastAsiaTheme="minorEastAsia" w:hAnsi="Times New Roman" w:cstheme="minorBidi"/>
      <w:spacing w:val="-2"/>
    </w:rPr>
  </w:style>
  <w:style w:type="character" w:customStyle="1" w:styleId="period">
    <w:name w:val="period"/>
    <w:basedOn w:val="DefaultParagraphFont"/>
    <w:rsid w:val="0031015E"/>
  </w:style>
  <w:style w:type="character" w:customStyle="1" w:styleId="UnresolvedMention">
    <w:name w:val="Unresolved Mention"/>
    <w:basedOn w:val="DefaultParagraphFont"/>
    <w:uiPriority w:val="99"/>
    <w:semiHidden/>
    <w:unhideWhenUsed/>
    <w:rsid w:val="0031015E"/>
    <w:rPr>
      <w:color w:val="605E5C"/>
      <w:shd w:val="clear" w:color="auto" w:fill="E1DFDD"/>
    </w:rPr>
  </w:style>
  <w:style w:type="character" w:customStyle="1" w:styleId="cit-source">
    <w:name w:val="cit-source"/>
    <w:basedOn w:val="DefaultParagraphFont"/>
    <w:rsid w:val="0056795C"/>
  </w:style>
  <w:style w:type="character" w:customStyle="1" w:styleId="cit-pub-date">
    <w:name w:val="cit-pub-date"/>
    <w:basedOn w:val="DefaultParagraphFont"/>
    <w:rsid w:val="0056795C"/>
  </w:style>
  <w:style w:type="character" w:customStyle="1" w:styleId="cit-vol">
    <w:name w:val="cit-vol"/>
    <w:basedOn w:val="DefaultParagraphFont"/>
    <w:rsid w:val="0056795C"/>
  </w:style>
  <w:style w:type="character" w:customStyle="1" w:styleId="cit-fpage">
    <w:name w:val="cit-fpage"/>
    <w:basedOn w:val="DefaultParagraphFont"/>
    <w:rsid w:val="0056795C"/>
  </w:style>
  <w:style w:type="character" w:customStyle="1" w:styleId="bkciteavail">
    <w:name w:val="bk_cite_avail"/>
    <w:basedOn w:val="DefaultParagraphFont"/>
    <w:rsid w:val="0081689A"/>
  </w:style>
  <w:style w:type="character" w:customStyle="1" w:styleId="Heading5Char">
    <w:name w:val="Heading 5 Char"/>
    <w:basedOn w:val="DefaultParagraphFont"/>
    <w:link w:val="Heading5"/>
    <w:uiPriority w:val="9"/>
    <w:rsid w:val="00C96B69"/>
    <w:rPr>
      <w:rFonts w:asciiTheme="majorHAnsi" w:eastAsiaTheme="majorEastAsia" w:hAnsiTheme="majorHAnsi" w:cstheme="majorBidi"/>
      <w:color w:val="243F60" w:themeColor="accent1" w:themeShade="7F"/>
      <w:sz w:val="22"/>
      <w:szCs w:val="22"/>
    </w:rPr>
  </w:style>
  <w:style w:type="character" w:customStyle="1" w:styleId="contrib-degrees">
    <w:name w:val="contrib-degrees"/>
    <w:basedOn w:val="DefaultParagraphFont"/>
    <w:uiPriority w:val="99"/>
    <w:rsid w:val="005166CD"/>
  </w:style>
  <w:style w:type="character" w:customStyle="1" w:styleId="cit-auth">
    <w:name w:val="cit-auth"/>
    <w:basedOn w:val="DefaultParagraphFont"/>
    <w:rsid w:val="005166CD"/>
  </w:style>
  <w:style w:type="character" w:customStyle="1" w:styleId="nlm-given-names">
    <w:name w:val="nlm-given-names"/>
    <w:basedOn w:val="DefaultParagraphFont"/>
    <w:rsid w:val="00197F6D"/>
  </w:style>
  <w:style w:type="character" w:customStyle="1" w:styleId="nlm-surname">
    <w:name w:val="nlm-surname"/>
    <w:basedOn w:val="DefaultParagraphFont"/>
    <w:rsid w:val="00197F6D"/>
  </w:style>
  <w:style w:type="paragraph" w:customStyle="1" w:styleId="05-SciencePG-Affiliation">
    <w:name w:val="05-SciencePG-Affiliation"/>
    <w:basedOn w:val="Normal"/>
    <w:qFormat/>
    <w:rsid w:val="009C4CA0"/>
    <w:pPr>
      <w:widowControl w:val="0"/>
      <w:adjustRightInd w:val="0"/>
      <w:snapToGrid w:val="0"/>
      <w:spacing w:after="40" w:line="240" w:lineRule="exact"/>
      <w:ind w:hangingChars="50" w:hanging="51"/>
    </w:pPr>
    <w:rPr>
      <w:rFonts w:ascii="Times New Roman" w:hAnsi="Times New Roman"/>
      <w:kern w:val="2"/>
      <w:sz w:val="18"/>
      <w:szCs w:val="18"/>
      <w:lang w:val="en-GB" w:eastAsia="zh-CN"/>
    </w:rPr>
  </w:style>
  <w:style w:type="character" w:customStyle="1" w:styleId="jsauthors">
    <w:name w:val="js_authors"/>
    <w:basedOn w:val="DefaultParagraphFont"/>
    <w:rsid w:val="009C4CA0"/>
  </w:style>
  <w:style w:type="character" w:customStyle="1" w:styleId="jspublicationdate">
    <w:name w:val="js_publication_date"/>
    <w:basedOn w:val="DefaultParagraphFont"/>
    <w:rsid w:val="009C4CA0"/>
  </w:style>
  <w:style w:type="paragraph" w:customStyle="1" w:styleId="c-article-referencestext">
    <w:name w:val="c-article-references__text"/>
    <w:basedOn w:val="Normal"/>
    <w:rsid w:val="009C4CA0"/>
    <w:pPr>
      <w:spacing w:before="100" w:beforeAutospacing="1" w:after="100" w:afterAutospacing="1" w:line="240" w:lineRule="auto"/>
    </w:pPr>
    <w:rPr>
      <w:rFonts w:ascii="Times New Roman" w:hAnsi="Times New Roman"/>
      <w:sz w:val="24"/>
      <w:szCs w:val="24"/>
    </w:rPr>
  </w:style>
  <w:style w:type="character" w:customStyle="1" w:styleId="title-text">
    <w:name w:val="title-text"/>
    <w:basedOn w:val="DefaultParagraphFont"/>
    <w:rsid w:val="00D309ED"/>
  </w:style>
  <w:style w:type="character" w:styleId="IntenseEmphasis">
    <w:name w:val="Intense Emphasis"/>
    <w:basedOn w:val="DefaultParagraphFont"/>
    <w:uiPriority w:val="21"/>
    <w:qFormat/>
    <w:rsid w:val="00D309ED"/>
    <w:rPr>
      <w:i/>
      <w:iCs/>
      <w:color w:val="4F81BD" w:themeColor="accent1"/>
    </w:rPr>
  </w:style>
  <w:style w:type="character" w:customStyle="1" w:styleId="mw-cite-backlink">
    <w:name w:val="mw-cite-backlink"/>
    <w:basedOn w:val="DefaultParagraphFont"/>
    <w:rsid w:val="00100093"/>
  </w:style>
  <w:style w:type="character" w:customStyle="1" w:styleId="cs1-format">
    <w:name w:val="cs1-format"/>
    <w:basedOn w:val="DefaultParagraphFont"/>
    <w:rsid w:val="00100093"/>
  </w:style>
  <w:style w:type="character" w:customStyle="1" w:styleId="cit-name-surname">
    <w:name w:val="cit-name-surname"/>
    <w:basedOn w:val="DefaultParagraphFont"/>
    <w:rsid w:val="00100093"/>
  </w:style>
  <w:style w:type="character" w:customStyle="1" w:styleId="cit-name-given-names">
    <w:name w:val="cit-name-given-names"/>
    <w:basedOn w:val="DefaultParagraphFont"/>
    <w:rsid w:val="00100093"/>
  </w:style>
  <w:style w:type="character" w:customStyle="1" w:styleId="cit-etal">
    <w:name w:val="cit-etal"/>
    <w:basedOn w:val="DefaultParagraphFont"/>
    <w:rsid w:val="00100093"/>
  </w:style>
  <w:style w:type="character" w:customStyle="1" w:styleId="cit-article-title">
    <w:name w:val="cit-article-title"/>
    <w:basedOn w:val="DefaultParagraphFont"/>
    <w:rsid w:val="00100093"/>
  </w:style>
  <w:style w:type="character" w:customStyle="1" w:styleId="cit-pub-id">
    <w:name w:val="cit-pub-id"/>
    <w:basedOn w:val="DefaultParagraphFont"/>
    <w:rsid w:val="00100093"/>
  </w:style>
  <w:style w:type="character" w:customStyle="1" w:styleId="cit-pub-id-scheme-doi">
    <w:name w:val="cit-pub-id-scheme-doi"/>
    <w:basedOn w:val="DefaultParagraphFont"/>
    <w:rsid w:val="00100093"/>
  </w:style>
  <w:style w:type="character" w:customStyle="1" w:styleId="cit-pub-id-sep">
    <w:name w:val="cit-pub-id-sep"/>
    <w:basedOn w:val="DefaultParagraphFont"/>
    <w:rsid w:val="00100093"/>
  </w:style>
  <w:style w:type="character" w:customStyle="1" w:styleId="cit-pub-id-scheme-pmid">
    <w:name w:val="cit-pub-id-scheme-pmid"/>
    <w:basedOn w:val="DefaultParagraphFont"/>
    <w:rsid w:val="00100093"/>
  </w:style>
  <w:style w:type="character" w:customStyle="1" w:styleId="author">
    <w:name w:val="author"/>
    <w:basedOn w:val="DefaultParagraphFont"/>
    <w:rsid w:val="00100093"/>
  </w:style>
  <w:style w:type="character" w:customStyle="1" w:styleId="articletitle">
    <w:name w:val="articletitle"/>
    <w:basedOn w:val="DefaultParagraphFont"/>
    <w:rsid w:val="00100093"/>
  </w:style>
  <w:style w:type="character" w:customStyle="1" w:styleId="pubyear">
    <w:name w:val="pubyear"/>
    <w:basedOn w:val="DefaultParagraphFont"/>
    <w:rsid w:val="00100093"/>
  </w:style>
  <w:style w:type="character" w:customStyle="1" w:styleId="vol">
    <w:name w:val="vol"/>
    <w:basedOn w:val="DefaultParagraphFont"/>
    <w:rsid w:val="00100093"/>
  </w:style>
  <w:style w:type="character" w:customStyle="1" w:styleId="pagefirst">
    <w:name w:val="pagefirst"/>
    <w:basedOn w:val="DefaultParagraphFont"/>
    <w:rsid w:val="00100093"/>
  </w:style>
  <w:style w:type="character" w:customStyle="1" w:styleId="pagelast">
    <w:name w:val="pagelast"/>
    <w:basedOn w:val="DefaultParagraphFont"/>
    <w:rsid w:val="00100093"/>
  </w:style>
  <w:style w:type="table" w:styleId="LightList-Accent3">
    <w:name w:val="Light List Accent 3"/>
    <w:basedOn w:val="TableNormal"/>
    <w:uiPriority w:val="61"/>
    <w:rsid w:val="007531BF"/>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justifytxt">
    <w:name w:val="justify_txt"/>
    <w:basedOn w:val="Normal"/>
    <w:rsid w:val="00B152D0"/>
    <w:pPr>
      <w:spacing w:before="100" w:beforeAutospacing="1" w:after="100" w:afterAutospacing="1" w:line="240" w:lineRule="auto"/>
    </w:pPr>
    <w:rPr>
      <w:rFonts w:ascii="Times New Roman" w:hAnsi="Times New Roman"/>
      <w:sz w:val="24"/>
      <w:szCs w:val="24"/>
      <w:lang w:val="en-IN" w:eastAsia="en-IN"/>
    </w:rPr>
  </w:style>
  <w:style w:type="character" w:customStyle="1" w:styleId="indexed-hide">
    <w:name w:val="indexed-hide"/>
    <w:basedOn w:val="DefaultParagraphFont"/>
    <w:rsid w:val="00B152D0"/>
  </w:style>
  <w:style w:type="paragraph" w:customStyle="1" w:styleId="p1">
    <w:name w:val="p1"/>
    <w:basedOn w:val="Normal"/>
    <w:rsid w:val="00B42DA9"/>
    <w:pPr>
      <w:spacing w:after="0" w:line="240" w:lineRule="auto"/>
    </w:pPr>
    <w:rPr>
      <w:rFonts w:ascii="Helvetica" w:eastAsiaTheme="minorHAnsi" w:hAnsi="Helvetica"/>
      <w:sz w:val="24"/>
      <w:szCs w:val="24"/>
      <w:lang w:val="en-GB" w:eastAsia="en-GB"/>
    </w:rPr>
  </w:style>
  <w:style w:type="character" w:customStyle="1" w:styleId="Bodytext2Arial">
    <w:name w:val="Body text (2) + Arial"/>
    <w:aliases w:val="7.5 pt"/>
    <w:rsid w:val="00B42DA9"/>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paragraph" w:customStyle="1" w:styleId="AuthorList">
    <w:name w:val="Author List"/>
    <w:aliases w:val="Keywords,Abstract"/>
    <w:basedOn w:val="Subtitle"/>
    <w:next w:val="Normal"/>
    <w:uiPriority w:val="1"/>
    <w:qFormat/>
    <w:rsid w:val="002D16B7"/>
    <w:pPr>
      <w:spacing w:before="240" w:after="240" w:line="240" w:lineRule="auto"/>
      <w:jc w:val="left"/>
      <w:outlineLvl w:val="9"/>
    </w:pPr>
    <w:rPr>
      <w:rFonts w:ascii="Times New Roman" w:eastAsiaTheme="minorHAnsi" w:hAnsi="Times New Roman"/>
      <w:b/>
      <w:lang w:val="en-US"/>
    </w:rPr>
  </w:style>
  <w:style w:type="character" w:styleId="CommentReference">
    <w:name w:val="annotation reference"/>
    <w:basedOn w:val="DefaultParagraphFont"/>
    <w:uiPriority w:val="99"/>
    <w:semiHidden/>
    <w:unhideWhenUsed/>
    <w:rsid w:val="002D16B7"/>
    <w:rPr>
      <w:sz w:val="16"/>
      <w:szCs w:val="16"/>
    </w:rPr>
  </w:style>
  <w:style w:type="character" w:customStyle="1" w:styleId="comma">
    <w:name w:val="comma"/>
    <w:basedOn w:val="DefaultParagraphFont"/>
    <w:rsid w:val="002D16B7"/>
  </w:style>
  <w:style w:type="table" w:styleId="LightList-Accent6">
    <w:name w:val="Light List Accent 6"/>
    <w:basedOn w:val="TableNormal"/>
    <w:uiPriority w:val="61"/>
    <w:rsid w:val="00836574"/>
    <w:rPr>
      <w:rFonts w:asciiTheme="minorHAnsi" w:eastAsiaTheme="minorEastAsia" w:hAnsiTheme="minorHAnsi" w:cstheme="minorBid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836574"/>
    <w:rPr>
      <w:rFonts w:asciiTheme="minorHAnsi" w:eastAsiaTheme="minorEastAsia"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Grid-Accent11">
    <w:name w:val="Light Grid - Accent 11"/>
    <w:basedOn w:val="TableNormal"/>
    <w:uiPriority w:val="62"/>
    <w:rsid w:val="00836574"/>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rsid w:val="00AA7E4F"/>
    <w:pPr>
      <w:jc w:val="both"/>
    </w:pPr>
    <w:rPr>
      <w:rFonts w:ascii="Times New Roman" w:hAnsi="Times New Roman"/>
      <w:color w:val="000000"/>
      <w:sz w:val="24"/>
      <w:szCs w:val="22"/>
      <w:u w:color="000000"/>
    </w:rPr>
  </w:style>
  <w:style w:type="character" w:customStyle="1" w:styleId="BodyAChar">
    <w:name w:val="Body A Char"/>
    <w:basedOn w:val="DefaultParagraphFont"/>
    <w:link w:val="BodyA"/>
    <w:rsid w:val="00AA7E4F"/>
    <w:rPr>
      <w:rFonts w:ascii="Arial" w:eastAsia="Arial Unicode MS" w:hAnsi="Arial" w:cs="Arial Unicode MS"/>
      <w:color w:val="000000"/>
      <w:sz w:val="22"/>
      <w:szCs w:val="22"/>
      <w:u w:color="000000"/>
      <w:bdr w:val="nil"/>
    </w:rPr>
  </w:style>
  <w:style w:type="character" w:customStyle="1" w:styleId="highwire-cite-metadata-doi">
    <w:name w:val="highwire-cite-metadata-doi"/>
    <w:basedOn w:val="DefaultParagraphFont"/>
    <w:rsid w:val="00AA7E4F"/>
  </w:style>
  <w:style w:type="character" w:customStyle="1" w:styleId="doilabel">
    <w:name w:val="doi_label"/>
    <w:basedOn w:val="DefaultParagraphFont"/>
    <w:rsid w:val="00AA7E4F"/>
  </w:style>
  <w:style w:type="character" w:customStyle="1" w:styleId="ff4">
    <w:name w:val="ff4"/>
    <w:basedOn w:val="DefaultParagraphFont"/>
    <w:rsid w:val="00AA7E4F"/>
  </w:style>
  <w:style w:type="character" w:customStyle="1" w:styleId="label">
    <w:name w:val="label"/>
    <w:basedOn w:val="DefaultParagraphFont"/>
    <w:rsid w:val="003E113E"/>
  </w:style>
  <w:style w:type="character" w:styleId="FootnoteReference">
    <w:name w:val="footnote reference"/>
    <w:basedOn w:val="DefaultParagraphFont"/>
    <w:uiPriority w:val="99"/>
    <w:semiHidden/>
    <w:unhideWhenUsed/>
    <w:rsid w:val="009D1472"/>
    <w:rPr>
      <w:vertAlign w:val="superscript"/>
    </w:rPr>
  </w:style>
  <w:style w:type="paragraph" w:customStyle="1" w:styleId="Normal10">
    <w:name w:val="Normal1"/>
    <w:rsid w:val="00394358"/>
    <w:rPr>
      <w:rFonts w:ascii="Times New Roman" w:eastAsia="Times New Roman" w:hAnsi="Times New Roman"/>
      <w:sz w:val="24"/>
      <w:szCs w:val="24"/>
    </w:rPr>
  </w:style>
  <w:style w:type="table" w:styleId="LightList-Accent4">
    <w:name w:val="Light List Accent 4"/>
    <w:basedOn w:val="TableNormal"/>
    <w:uiPriority w:val="61"/>
    <w:rsid w:val="00F905E7"/>
    <w:rPr>
      <w:rFonts w:asciiTheme="minorHAnsi" w:eastAsiaTheme="minorEastAsia"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6">
    <w:name w:val="Light Grid Accent 6"/>
    <w:basedOn w:val="TableNormal"/>
    <w:uiPriority w:val="62"/>
    <w:rsid w:val="00F905E7"/>
    <w:rPr>
      <w:rFonts w:asciiTheme="minorHAnsi" w:eastAsiaTheme="minorEastAsia" w:hAnsiTheme="minorHAnsi" w:cstheme="minorBidi"/>
      <w:sz w:val="22"/>
      <w:szCs w:val="22"/>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elsevierstyleitalic">
    <w:name w:val="elsevierstyleitalic"/>
    <w:basedOn w:val="DefaultParagraphFont"/>
    <w:rsid w:val="00906275"/>
  </w:style>
  <w:style w:type="paragraph" w:customStyle="1" w:styleId="p2">
    <w:name w:val="p2"/>
    <w:basedOn w:val="Normal"/>
    <w:rsid w:val="00A45F5A"/>
    <w:pPr>
      <w:spacing w:after="0" w:line="240" w:lineRule="auto"/>
    </w:pPr>
    <w:rPr>
      <w:rFonts w:ascii="Times" w:eastAsia="Calibri" w:hAnsi="Times"/>
      <w:sz w:val="15"/>
      <w:szCs w:val="15"/>
      <w:lang w:val="en-GB" w:eastAsia="en-GB"/>
    </w:rPr>
  </w:style>
  <w:style w:type="paragraph" w:customStyle="1" w:styleId="Pa10">
    <w:name w:val="Pa10"/>
    <w:basedOn w:val="Default"/>
    <w:next w:val="Default"/>
    <w:uiPriority w:val="99"/>
    <w:rsid w:val="00CD1291"/>
    <w:pPr>
      <w:spacing w:line="201" w:lineRule="atLeast"/>
    </w:pPr>
    <w:rPr>
      <w:rFonts w:ascii="Times" w:eastAsiaTheme="minorEastAsia" w:hAnsi="Times" w:cs="Times"/>
      <w:color w:val="auto"/>
      <w:lang w:val="en-US" w:eastAsia="en-US"/>
    </w:rPr>
  </w:style>
  <w:style w:type="paragraph" w:customStyle="1" w:styleId="Pa5">
    <w:name w:val="Pa5"/>
    <w:basedOn w:val="Default"/>
    <w:next w:val="Default"/>
    <w:uiPriority w:val="99"/>
    <w:rsid w:val="00CD1291"/>
    <w:pPr>
      <w:spacing w:line="201" w:lineRule="atLeast"/>
    </w:pPr>
    <w:rPr>
      <w:rFonts w:ascii="Times" w:eastAsiaTheme="minorEastAsia" w:hAnsi="Times" w:cs="Times"/>
      <w:color w:val="auto"/>
      <w:lang w:val="en-US" w:eastAsia="en-US"/>
    </w:rPr>
  </w:style>
  <w:style w:type="character" w:customStyle="1" w:styleId="A8">
    <w:name w:val="A8"/>
    <w:uiPriority w:val="99"/>
    <w:rsid w:val="00CD1291"/>
    <w:rPr>
      <w:color w:val="000000"/>
      <w:sz w:val="11"/>
      <w:szCs w:val="11"/>
    </w:rPr>
  </w:style>
  <w:style w:type="paragraph" w:customStyle="1" w:styleId="Pa14">
    <w:name w:val="Pa14"/>
    <w:basedOn w:val="Default"/>
    <w:next w:val="Default"/>
    <w:uiPriority w:val="99"/>
    <w:rsid w:val="00CD1291"/>
    <w:pPr>
      <w:spacing w:line="161" w:lineRule="atLeast"/>
    </w:pPr>
    <w:rPr>
      <w:rFonts w:ascii="Times" w:eastAsiaTheme="minorEastAsia" w:hAnsi="Times" w:cs="Times"/>
      <w:color w:val="auto"/>
      <w:lang w:val="en-US" w:eastAsia="en-US"/>
    </w:rPr>
  </w:style>
  <w:style w:type="character" w:customStyle="1" w:styleId="A1">
    <w:name w:val="A1"/>
    <w:uiPriority w:val="99"/>
    <w:rsid w:val="00CD1291"/>
    <w:rPr>
      <w:color w:val="000000"/>
      <w:sz w:val="14"/>
      <w:szCs w:val="14"/>
    </w:rPr>
  </w:style>
  <w:style w:type="character" w:customStyle="1" w:styleId="NoindentparaChar">
    <w:name w:val="No indent para Char"/>
    <w:basedOn w:val="DefaultParagraphFont"/>
    <w:link w:val="Noindentpara"/>
    <w:locked/>
    <w:rsid w:val="00D35BBD"/>
    <w:rPr>
      <w:rFonts w:ascii="Times New Roman" w:hAnsi="Times New Roman"/>
    </w:rPr>
  </w:style>
  <w:style w:type="paragraph" w:customStyle="1" w:styleId="Noindentpara">
    <w:name w:val="No indent para"/>
    <w:basedOn w:val="Normal"/>
    <w:link w:val="NoindentparaChar"/>
    <w:qFormat/>
    <w:rsid w:val="00D35BBD"/>
    <w:pPr>
      <w:spacing w:before="240" w:line="240" w:lineRule="auto"/>
      <w:jc w:val="both"/>
    </w:pPr>
    <w:rPr>
      <w:rFonts w:ascii="Times New Roman" w:eastAsia="Calibri"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13627">
      <w:bodyDiv w:val="1"/>
      <w:marLeft w:val="0"/>
      <w:marRight w:val="0"/>
      <w:marTop w:val="0"/>
      <w:marBottom w:val="0"/>
      <w:divBdr>
        <w:top w:val="none" w:sz="0" w:space="0" w:color="auto"/>
        <w:left w:val="none" w:sz="0" w:space="0" w:color="auto"/>
        <w:bottom w:val="none" w:sz="0" w:space="0" w:color="auto"/>
        <w:right w:val="none" w:sz="0" w:space="0" w:color="auto"/>
      </w:divBdr>
    </w:div>
    <w:div w:id="55589167">
      <w:bodyDiv w:val="1"/>
      <w:marLeft w:val="0"/>
      <w:marRight w:val="0"/>
      <w:marTop w:val="0"/>
      <w:marBottom w:val="0"/>
      <w:divBdr>
        <w:top w:val="none" w:sz="0" w:space="0" w:color="auto"/>
        <w:left w:val="none" w:sz="0" w:space="0" w:color="auto"/>
        <w:bottom w:val="none" w:sz="0" w:space="0" w:color="auto"/>
        <w:right w:val="none" w:sz="0" w:space="0" w:color="auto"/>
      </w:divBdr>
    </w:div>
    <w:div w:id="60293991">
      <w:bodyDiv w:val="1"/>
      <w:marLeft w:val="0"/>
      <w:marRight w:val="0"/>
      <w:marTop w:val="0"/>
      <w:marBottom w:val="0"/>
      <w:divBdr>
        <w:top w:val="none" w:sz="0" w:space="0" w:color="auto"/>
        <w:left w:val="none" w:sz="0" w:space="0" w:color="auto"/>
        <w:bottom w:val="none" w:sz="0" w:space="0" w:color="auto"/>
        <w:right w:val="none" w:sz="0" w:space="0" w:color="auto"/>
      </w:divBdr>
    </w:div>
    <w:div w:id="124667699">
      <w:bodyDiv w:val="1"/>
      <w:marLeft w:val="0"/>
      <w:marRight w:val="0"/>
      <w:marTop w:val="0"/>
      <w:marBottom w:val="0"/>
      <w:divBdr>
        <w:top w:val="none" w:sz="0" w:space="0" w:color="auto"/>
        <w:left w:val="none" w:sz="0" w:space="0" w:color="auto"/>
        <w:bottom w:val="none" w:sz="0" w:space="0" w:color="auto"/>
        <w:right w:val="none" w:sz="0" w:space="0" w:color="auto"/>
      </w:divBdr>
    </w:div>
    <w:div w:id="176235783">
      <w:bodyDiv w:val="1"/>
      <w:marLeft w:val="0"/>
      <w:marRight w:val="0"/>
      <w:marTop w:val="0"/>
      <w:marBottom w:val="0"/>
      <w:divBdr>
        <w:top w:val="none" w:sz="0" w:space="0" w:color="auto"/>
        <w:left w:val="none" w:sz="0" w:space="0" w:color="auto"/>
        <w:bottom w:val="none" w:sz="0" w:space="0" w:color="auto"/>
        <w:right w:val="none" w:sz="0" w:space="0" w:color="auto"/>
      </w:divBdr>
    </w:div>
    <w:div w:id="257251605">
      <w:bodyDiv w:val="1"/>
      <w:marLeft w:val="0"/>
      <w:marRight w:val="0"/>
      <w:marTop w:val="0"/>
      <w:marBottom w:val="0"/>
      <w:divBdr>
        <w:top w:val="none" w:sz="0" w:space="0" w:color="auto"/>
        <w:left w:val="none" w:sz="0" w:space="0" w:color="auto"/>
        <w:bottom w:val="none" w:sz="0" w:space="0" w:color="auto"/>
        <w:right w:val="none" w:sz="0" w:space="0" w:color="auto"/>
      </w:divBdr>
    </w:div>
    <w:div w:id="266697399">
      <w:bodyDiv w:val="1"/>
      <w:marLeft w:val="0"/>
      <w:marRight w:val="0"/>
      <w:marTop w:val="0"/>
      <w:marBottom w:val="0"/>
      <w:divBdr>
        <w:top w:val="none" w:sz="0" w:space="0" w:color="auto"/>
        <w:left w:val="none" w:sz="0" w:space="0" w:color="auto"/>
        <w:bottom w:val="none" w:sz="0" w:space="0" w:color="auto"/>
        <w:right w:val="none" w:sz="0" w:space="0" w:color="auto"/>
      </w:divBdr>
    </w:div>
    <w:div w:id="291712082">
      <w:bodyDiv w:val="1"/>
      <w:marLeft w:val="0"/>
      <w:marRight w:val="0"/>
      <w:marTop w:val="0"/>
      <w:marBottom w:val="0"/>
      <w:divBdr>
        <w:top w:val="none" w:sz="0" w:space="0" w:color="auto"/>
        <w:left w:val="none" w:sz="0" w:space="0" w:color="auto"/>
        <w:bottom w:val="none" w:sz="0" w:space="0" w:color="auto"/>
        <w:right w:val="none" w:sz="0" w:space="0" w:color="auto"/>
      </w:divBdr>
    </w:div>
    <w:div w:id="339505152">
      <w:bodyDiv w:val="1"/>
      <w:marLeft w:val="0"/>
      <w:marRight w:val="0"/>
      <w:marTop w:val="0"/>
      <w:marBottom w:val="0"/>
      <w:divBdr>
        <w:top w:val="none" w:sz="0" w:space="0" w:color="auto"/>
        <w:left w:val="none" w:sz="0" w:space="0" w:color="auto"/>
        <w:bottom w:val="none" w:sz="0" w:space="0" w:color="auto"/>
        <w:right w:val="none" w:sz="0" w:space="0" w:color="auto"/>
      </w:divBdr>
    </w:div>
    <w:div w:id="345443951">
      <w:bodyDiv w:val="1"/>
      <w:marLeft w:val="0"/>
      <w:marRight w:val="0"/>
      <w:marTop w:val="0"/>
      <w:marBottom w:val="0"/>
      <w:divBdr>
        <w:top w:val="none" w:sz="0" w:space="0" w:color="auto"/>
        <w:left w:val="none" w:sz="0" w:space="0" w:color="auto"/>
        <w:bottom w:val="none" w:sz="0" w:space="0" w:color="auto"/>
        <w:right w:val="none" w:sz="0" w:space="0" w:color="auto"/>
      </w:divBdr>
    </w:div>
    <w:div w:id="357051781">
      <w:bodyDiv w:val="1"/>
      <w:marLeft w:val="0"/>
      <w:marRight w:val="0"/>
      <w:marTop w:val="0"/>
      <w:marBottom w:val="0"/>
      <w:divBdr>
        <w:top w:val="none" w:sz="0" w:space="0" w:color="auto"/>
        <w:left w:val="none" w:sz="0" w:space="0" w:color="auto"/>
        <w:bottom w:val="none" w:sz="0" w:space="0" w:color="auto"/>
        <w:right w:val="none" w:sz="0" w:space="0" w:color="auto"/>
      </w:divBdr>
    </w:div>
    <w:div w:id="357508382">
      <w:bodyDiv w:val="1"/>
      <w:marLeft w:val="0"/>
      <w:marRight w:val="0"/>
      <w:marTop w:val="0"/>
      <w:marBottom w:val="0"/>
      <w:divBdr>
        <w:top w:val="none" w:sz="0" w:space="0" w:color="auto"/>
        <w:left w:val="none" w:sz="0" w:space="0" w:color="auto"/>
        <w:bottom w:val="none" w:sz="0" w:space="0" w:color="auto"/>
        <w:right w:val="none" w:sz="0" w:space="0" w:color="auto"/>
      </w:divBdr>
      <w:divsChild>
        <w:div w:id="1569875178">
          <w:marLeft w:val="0"/>
          <w:marRight w:val="0"/>
          <w:marTop w:val="0"/>
          <w:marBottom w:val="0"/>
          <w:divBdr>
            <w:top w:val="none" w:sz="0" w:space="0" w:color="auto"/>
            <w:left w:val="none" w:sz="0" w:space="0" w:color="auto"/>
            <w:bottom w:val="none" w:sz="0" w:space="0" w:color="auto"/>
            <w:right w:val="none" w:sz="0" w:space="0" w:color="auto"/>
          </w:divBdr>
          <w:divsChild>
            <w:div w:id="930308769">
              <w:marLeft w:val="0"/>
              <w:marRight w:val="0"/>
              <w:marTop w:val="0"/>
              <w:marBottom w:val="0"/>
              <w:divBdr>
                <w:top w:val="none" w:sz="0" w:space="0" w:color="auto"/>
                <w:left w:val="none" w:sz="0" w:space="0" w:color="auto"/>
                <w:bottom w:val="none" w:sz="0" w:space="0" w:color="auto"/>
                <w:right w:val="none" w:sz="0" w:space="0" w:color="auto"/>
              </w:divBdr>
            </w:div>
            <w:div w:id="1299146044">
              <w:marLeft w:val="0"/>
              <w:marRight w:val="0"/>
              <w:marTop w:val="0"/>
              <w:marBottom w:val="0"/>
              <w:divBdr>
                <w:top w:val="none" w:sz="0" w:space="0" w:color="auto"/>
                <w:left w:val="none" w:sz="0" w:space="0" w:color="auto"/>
                <w:bottom w:val="none" w:sz="0" w:space="0" w:color="auto"/>
                <w:right w:val="none" w:sz="0" w:space="0" w:color="auto"/>
              </w:divBdr>
            </w:div>
            <w:div w:id="1444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57804">
      <w:bodyDiv w:val="1"/>
      <w:marLeft w:val="0"/>
      <w:marRight w:val="0"/>
      <w:marTop w:val="0"/>
      <w:marBottom w:val="0"/>
      <w:divBdr>
        <w:top w:val="none" w:sz="0" w:space="0" w:color="auto"/>
        <w:left w:val="none" w:sz="0" w:space="0" w:color="auto"/>
        <w:bottom w:val="none" w:sz="0" w:space="0" w:color="auto"/>
        <w:right w:val="none" w:sz="0" w:space="0" w:color="auto"/>
      </w:divBdr>
    </w:div>
    <w:div w:id="497234349">
      <w:bodyDiv w:val="1"/>
      <w:marLeft w:val="0"/>
      <w:marRight w:val="0"/>
      <w:marTop w:val="0"/>
      <w:marBottom w:val="0"/>
      <w:divBdr>
        <w:top w:val="none" w:sz="0" w:space="0" w:color="auto"/>
        <w:left w:val="none" w:sz="0" w:space="0" w:color="auto"/>
        <w:bottom w:val="none" w:sz="0" w:space="0" w:color="auto"/>
        <w:right w:val="none" w:sz="0" w:space="0" w:color="auto"/>
      </w:divBdr>
    </w:div>
    <w:div w:id="498470695">
      <w:bodyDiv w:val="1"/>
      <w:marLeft w:val="0"/>
      <w:marRight w:val="0"/>
      <w:marTop w:val="0"/>
      <w:marBottom w:val="0"/>
      <w:divBdr>
        <w:top w:val="none" w:sz="0" w:space="0" w:color="auto"/>
        <w:left w:val="none" w:sz="0" w:space="0" w:color="auto"/>
        <w:bottom w:val="none" w:sz="0" w:space="0" w:color="auto"/>
        <w:right w:val="none" w:sz="0" w:space="0" w:color="auto"/>
      </w:divBdr>
    </w:div>
    <w:div w:id="579608483">
      <w:bodyDiv w:val="1"/>
      <w:marLeft w:val="0"/>
      <w:marRight w:val="0"/>
      <w:marTop w:val="0"/>
      <w:marBottom w:val="0"/>
      <w:divBdr>
        <w:top w:val="none" w:sz="0" w:space="0" w:color="auto"/>
        <w:left w:val="none" w:sz="0" w:space="0" w:color="auto"/>
        <w:bottom w:val="none" w:sz="0" w:space="0" w:color="auto"/>
        <w:right w:val="none" w:sz="0" w:space="0" w:color="auto"/>
      </w:divBdr>
    </w:div>
    <w:div w:id="668826825">
      <w:bodyDiv w:val="1"/>
      <w:marLeft w:val="0"/>
      <w:marRight w:val="0"/>
      <w:marTop w:val="0"/>
      <w:marBottom w:val="0"/>
      <w:divBdr>
        <w:top w:val="none" w:sz="0" w:space="0" w:color="auto"/>
        <w:left w:val="none" w:sz="0" w:space="0" w:color="auto"/>
        <w:bottom w:val="none" w:sz="0" w:space="0" w:color="auto"/>
        <w:right w:val="none" w:sz="0" w:space="0" w:color="auto"/>
      </w:divBdr>
    </w:div>
    <w:div w:id="691299043">
      <w:bodyDiv w:val="1"/>
      <w:marLeft w:val="0"/>
      <w:marRight w:val="0"/>
      <w:marTop w:val="0"/>
      <w:marBottom w:val="0"/>
      <w:divBdr>
        <w:top w:val="none" w:sz="0" w:space="0" w:color="auto"/>
        <w:left w:val="none" w:sz="0" w:space="0" w:color="auto"/>
        <w:bottom w:val="none" w:sz="0" w:space="0" w:color="auto"/>
        <w:right w:val="none" w:sz="0" w:space="0" w:color="auto"/>
      </w:divBdr>
    </w:div>
    <w:div w:id="707997377">
      <w:bodyDiv w:val="1"/>
      <w:marLeft w:val="0"/>
      <w:marRight w:val="0"/>
      <w:marTop w:val="0"/>
      <w:marBottom w:val="0"/>
      <w:divBdr>
        <w:top w:val="none" w:sz="0" w:space="0" w:color="auto"/>
        <w:left w:val="none" w:sz="0" w:space="0" w:color="auto"/>
        <w:bottom w:val="none" w:sz="0" w:space="0" w:color="auto"/>
        <w:right w:val="none" w:sz="0" w:space="0" w:color="auto"/>
      </w:divBdr>
    </w:div>
    <w:div w:id="803620101">
      <w:bodyDiv w:val="1"/>
      <w:marLeft w:val="0"/>
      <w:marRight w:val="0"/>
      <w:marTop w:val="0"/>
      <w:marBottom w:val="0"/>
      <w:divBdr>
        <w:top w:val="none" w:sz="0" w:space="0" w:color="auto"/>
        <w:left w:val="none" w:sz="0" w:space="0" w:color="auto"/>
        <w:bottom w:val="none" w:sz="0" w:space="0" w:color="auto"/>
        <w:right w:val="none" w:sz="0" w:space="0" w:color="auto"/>
      </w:divBdr>
    </w:div>
    <w:div w:id="839855665">
      <w:bodyDiv w:val="1"/>
      <w:marLeft w:val="0"/>
      <w:marRight w:val="0"/>
      <w:marTop w:val="0"/>
      <w:marBottom w:val="0"/>
      <w:divBdr>
        <w:top w:val="none" w:sz="0" w:space="0" w:color="auto"/>
        <w:left w:val="none" w:sz="0" w:space="0" w:color="auto"/>
        <w:bottom w:val="none" w:sz="0" w:space="0" w:color="auto"/>
        <w:right w:val="none" w:sz="0" w:space="0" w:color="auto"/>
      </w:divBdr>
    </w:div>
    <w:div w:id="845439463">
      <w:bodyDiv w:val="1"/>
      <w:marLeft w:val="0"/>
      <w:marRight w:val="0"/>
      <w:marTop w:val="0"/>
      <w:marBottom w:val="0"/>
      <w:divBdr>
        <w:top w:val="none" w:sz="0" w:space="0" w:color="auto"/>
        <w:left w:val="none" w:sz="0" w:space="0" w:color="auto"/>
        <w:bottom w:val="none" w:sz="0" w:space="0" w:color="auto"/>
        <w:right w:val="none" w:sz="0" w:space="0" w:color="auto"/>
      </w:divBdr>
    </w:div>
    <w:div w:id="888226556">
      <w:bodyDiv w:val="1"/>
      <w:marLeft w:val="0"/>
      <w:marRight w:val="0"/>
      <w:marTop w:val="0"/>
      <w:marBottom w:val="0"/>
      <w:divBdr>
        <w:top w:val="none" w:sz="0" w:space="0" w:color="auto"/>
        <w:left w:val="none" w:sz="0" w:space="0" w:color="auto"/>
        <w:bottom w:val="none" w:sz="0" w:space="0" w:color="auto"/>
        <w:right w:val="none" w:sz="0" w:space="0" w:color="auto"/>
      </w:divBdr>
    </w:div>
    <w:div w:id="959383551">
      <w:bodyDiv w:val="1"/>
      <w:marLeft w:val="0"/>
      <w:marRight w:val="0"/>
      <w:marTop w:val="0"/>
      <w:marBottom w:val="0"/>
      <w:divBdr>
        <w:top w:val="none" w:sz="0" w:space="0" w:color="auto"/>
        <w:left w:val="none" w:sz="0" w:space="0" w:color="auto"/>
        <w:bottom w:val="none" w:sz="0" w:space="0" w:color="auto"/>
        <w:right w:val="none" w:sz="0" w:space="0" w:color="auto"/>
      </w:divBdr>
    </w:div>
    <w:div w:id="1004555483">
      <w:bodyDiv w:val="1"/>
      <w:marLeft w:val="0"/>
      <w:marRight w:val="0"/>
      <w:marTop w:val="0"/>
      <w:marBottom w:val="0"/>
      <w:divBdr>
        <w:top w:val="none" w:sz="0" w:space="0" w:color="auto"/>
        <w:left w:val="none" w:sz="0" w:space="0" w:color="auto"/>
        <w:bottom w:val="none" w:sz="0" w:space="0" w:color="auto"/>
        <w:right w:val="none" w:sz="0" w:space="0" w:color="auto"/>
      </w:divBdr>
    </w:div>
    <w:div w:id="1057705012">
      <w:bodyDiv w:val="1"/>
      <w:marLeft w:val="0"/>
      <w:marRight w:val="0"/>
      <w:marTop w:val="0"/>
      <w:marBottom w:val="0"/>
      <w:divBdr>
        <w:top w:val="none" w:sz="0" w:space="0" w:color="auto"/>
        <w:left w:val="none" w:sz="0" w:space="0" w:color="auto"/>
        <w:bottom w:val="none" w:sz="0" w:space="0" w:color="auto"/>
        <w:right w:val="none" w:sz="0" w:space="0" w:color="auto"/>
      </w:divBdr>
    </w:div>
    <w:div w:id="1147092103">
      <w:bodyDiv w:val="1"/>
      <w:marLeft w:val="0"/>
      <w:marRight w:val="0"/>
      <w:marTop w:val="0"/>
      <w:marBottom w:val="0"/>
      <w:divBdr>
        <w:top w:val="none" w:sz="0" w:space="0" w:color="auto"/>
        <w:left w:val="none" w:sz="0" w:space="0" w:color="auto"/>
        <w:bottom w:val="none" w:sz="0" w:space="0" w:color="auto"/>
        <w:right w:val="none" w:sz="0" w:space="0" w:color="auto"/>
      </w:divBdr>
    </w:div>
    <w:div w:id="1179345211">
      <w:bodyDiv w:val="1"/>
      <w:marLeft w:val="0"/>
      <w:marRight w:val="0"/>
      <w:marTop w:val="0"/>
      <w:marBottom w:val="0"/>
      <w:divBdr>
        <w:top w:val="none" w:sz="0" w:space="0" w:color="auto"/>
        <w:left w:val="none" w:sz="0" w:space="0" w:color="auto"/>
        <w:bottom w:val="none" w:sz="0" w:space="0" w:color="auto"/>
        <w:right w:val="none" w:sz="0" w:space="0" w:color="auto"/>
      </w:divBdr>
    </w:div>
    <w:div w:id="1186600643">
      <w:bodyDiv w:val="1"/>
      <w:marLeft w:val="0"/>
      <w:marRight w:val="0"/>
      <w:marTop w:val="0"/>
      <w:marBottom w:val="0"/>
      <w:divBdr>
        <w:top w:val="none" w:sz="0" w:space="0" w:color="auto"/>
        <w:left w:val="none" w:sz="0" w:space="0" w:color="auto"/>
        <w:bottom w:val="none" w:sz="0" w:space="0" w:color="auto"/>
        <w:right w:val="none" w:sz="0" w:space="0" w:color="auto"/>
      </w:divBdr>
    </w:div>
    <w:div w:id="1268929757">
      <w:bodyDiv w:val="1"/>
      <w:marLeft w:val="0"/>
      <w:marRight w:val="0"/>
      <w:marTop w:val="0"/>
      <w:marBottom w:val="0"/>
      <w:divBdr>
        <w:top w:val="none" w:sz="0" w:space="0" w:color="auto"/>
        <w:left w:val="none" w:sz="0" w:space="0" w:color="auto"/>
        <w:bottom w:val="none" w:sz="0" w:space="0" w:color="auto"/>
        <w:right w:val="none" w:sz="0" w:space="0" w:color="auto"/>
      </w:divBdr>
    </w:div>
    <w:div w:id="1345127403">
      <w:bodyDiv w:val="1"/>
      <w:marLeft w:val="0"/>
      <w:marRight w:val="0"/>
      <w:marTop w:val="0"/>
      <w:marBottom w:val="0"/>
      <w:divBdr>
        <w:top w:val="none" w:sz="0" w:space="0" w:color="auto"/>
        <w:left w:val="none" w:sz="0" w:space="0" w:color="auto"/>
        <w:bottom w:val="none" w:sz="0" w:space="0" w:color="auto"/>
        <w:right w:val="none" w:sz="0" w:space="0" w:color="auto"/>
      </w:divBdr>
    </w:div>
    <w:div w:id="1388526459">
      <w:bodyDiv w:val="1"/>
      <w:marLeft w:val="0"/>
      <w:marRight w:val="0"/>
      <w:marTop w:val="0"/>
      <w:marBottom w:val="0"/>
      <w:divBdr>
        <w:top w:val="none" w:sz="0" w:space="0" w:color="auto"/>
        <w:left w:val="none" w:sz="0" w:space="0" w:color="auto"/>
        <w:bottom w:val="none" w:sz="0" w:space="0" w:color="auto"/>
        <w:right w:val="none" w:sz="0" w:space="0" w:color="auto"/>
      </w:divBdr>
    </w:div>
    <w:div w:id="1505239294">
      <w:bodyDiv w:val="1"/>
      <w:marLeft w:val="0"/>
      <w:marRight w:val="0"/>
      <w:marTop w:val="0"/>
      <w:marBottom w:val="0"/>
      <w:divBdr>
        <w:top w:val="none" w:sz="0" w:space="0" w:color="auto"/>
        <w:left w:val="none" w:sz="0" w:space="0" w:color="auto"/>
        <w:bottom w:val="none" w:sz="0" w:space="0" w:color="auto"/>
        <w:right w:val="none" w:sz="0" w:space="0" w:color="auto"/>
      </w:divBdr>
      <w:divsChild>
        <w:div w:id="1818689652">
          <w:marLeft w:val="0"/>
          <w:marRight w:val="0"/>
          <w:marTop w:val="0"/>
          <w:marBottom w:val="0"/>
          <w:divBdr>
            <w:top w:val="none" w:sz="0" w:space="0" w:color="auto"/>
            <w:left w:val="none" w:sz="0" w:space="0" w:color="auto"/>
            <w:bottom w:val="none" w:sz="0" w:space="0" w:color="auto"/>
            <w:right w:val="none" w:sz="0" w:space="0" w:color="auto"/>
          </w:divBdr>
        </w:div>
      </w:divsChild>
    </w:div>
    <w:div w:id="1529874511">
      <w:bodyDiv w:val="1"/>
      <w:marLeft w:val="0"/>
      <w:marRight w:val="0"/>
      <w:marTop w:val="0"/>
      <w:marBottom w:val="0"/>
      <w:divBdr>
        <w:top w:val="none" w:sz="0" w:space="0" w:color="auto"/>
        <w:left w:val="none" w:sz="0" w:space="0" w:color="auto"/>
        <w:bottom w:val="none" w:sz="0" w:space="0" w:color="auto"/>
        <w:right w:val="none" w:sz="0" w:space="0" w:color="auto"/>
      </w:divBdr>
    </w:div>
    <w:div w:id="1581593810">
      <w:bodyDiv w:val="1"/>
      <w:marLeft w:val="0"/>
      <w:marRight w:val="0"/>
      <w:marTop w:val="0"/>
      <w:marBottom w:val="0"/>
      <w:divBdr>
        <w:top w:val="none" w:sz="0" w:space="0" w:color="auto"/>
        <w:left w:val="none" w:sz="0" w:space="0" w:color="auto"/>
        <w:bottom w:val="none" w:sz="0" w:space="0" w:color="auto"/>
        <w:right w:val="none" w:sz="0" w:space="0" w:color="auto"/>
      </w:divBdr>
    </w:div>
    <w:div w:id="1604651665">
      <w:bodyDiv w:val="1"/>
      <w:marLeft w:val="0"/>
      <w:marRight w:val="0"/>
      <w:marTop w:val="0"/>
      <w:marBottom w:val="0"/>
      <w:divBdr>
        <w:top w:val="none" w:sz="0" w:space="0" w:color="auto"/>
        <w:left w:val="none" w:sz="0" w:space="0" w:color="auto"/>
        <w:bottom w:val="none" w:sz="0" w:space="0" w:color="auto"/>
        <w:right w:val="none" w:sz="0" w:space="0" w:color="auto"/>
      </w:divBdr>
    </w:div>
    <w:div w:id="1606033168">
      <w:bodyDiv w:val="1"/>
      <w:marLeft w:val="0"/>
      <w:marRight w:val="0"/>
      <w:marTop w:val="0"/>
      <w:marBottom w:val="0"/>
      <w:divBdr>
        <w:top w:val="none" w:sz="0" w:space="0" w:color="auto"/>
        <w:left w:val="none" w:sz="0" w:space="0" w:color="auto"/>
        <w:bottom w:val="none" w:sz="0" w:space="0" w:color="auto"/>
        <w:right w:val="none" w:sz="0" w:space="0" w:color="auto"/>
      </w:divBdr>
      <w:divsChild>
        <w:div w:id="1169522253">
          <w:marLeft w:val="0"/>
          <w:marRight w:val="0"/>
          <w:marTop w:val="0"/>
          <w:marBottom w:val="0"/>
          <w:divBdr>
            <w:top w:val="none" w:sz="0" w:space="0" w:color="auto"/>
            <w:left w:val="none" w:sz="0" w:space="0" w:color="auto"/>
            <w:bottom w:val="none" w:sz="0" w:space="0" w:color="auto"/>
            <w:right w:val="none" w:sz="0" w:space="0" w:color="auto"/>
          </w:divBdr>
        </w:div>
        <w:div w:id="2046178640">
          <w:marLeft w:val="0"/>
          <w:marRight w:val="0"/>
          <w:marTop w:val="0"/>
          <w:marBottom w:val="0"/>
          <w:divBdr>
            <w:top w:val="none" w:sz="0" w:space="0" w:color="auto"/>
            <w:left w:val="none" w:sz="0" w:space="0" w:color="auto"/>
            <w:bottom w:val="none" w:sz="0" w:space="0" w:color="auto"/>
            <w:right w:val="none" w:sz="0" w:space="0" w:color="auto"/>
          </w:divBdr>
        </w:div>
      </w:divsChild>
    </w:div>
    <w:div w:id="1610697370">
      <w:bodyDiv w:val="1"/>
      <w:marLeft w:val="0"/>
      <w:marRight w:val="0"/>
      <w:marTop w:val="0"/>
      <w:marBottom w:val="0"/>
      <w:divBdr>
        <w:top w:val="none" w:sz="0" w:space="0" w:color="auto"/>
        <w:left w:val="none" w:sz="0" w:space="0" w:color="auto"/>
        <w:bottom w:val="none" w:sz="0" w:space="0" w:color="auto"/>
        <w:right w:val="none" w:sz="0" w:space="0" w:color="auto"/>
      </w:divBdr>
      <w:divsChild>
        <w:div w:id="1090855750">
          <w:marLeft w:val="0"/>
          <w:marRight w:val="0"/>
          <w:marTop w:val="0"/>
          <w:marBottom w:val="0"/>
          <w:divBdr>
            <w:top w:val="none" w:sz="0" w:space="0" w:color="auto"/>
            <w:left w:val="none" w:sz="0" w:space="0" w:color="auto"/>
            <w:bottom w:val="none" w:sz="0" w:space="0" w:color="auto"/>
            <w:right w:val="none" w:sz="0" w:space="0" w:color="auto"/>
          </w:divBdr>
        </w:div>
        <w:div w:id="1131174811">
          <w:marLeft w:val="0"/>
          <w:marRight w:val="0"/>
          <w:marTop w:val="0"/>
          <w:marBottom w:val="0"/>
          <w:divBdr>
            <w:top w:val="none" w:sz="0" w:space="0" w:color="auto"/>
            <w:left w:val="none" w:sz="0" w:space="0" w:color="auto"/>
            <w:bottom w:val="none" w:sz="0" w:space="0" w:color="auto"/>
            <w:right w:val="none" w:sz="0" w:space="0" w:color="auto"/>
          </w:divBdr>
        </w:div>
      </w:divsChild>
    </w:div>
    <w:div w:id="1680279306">
      <w:bodyDiv w:val="1"/>
      <w:marLeft w:val="0"/>
      <w:marRight w:val="0"/>
      <w:marTop w:val="0"/>
      <w:marBottom w:val="0"/>
      <w:divBdr>
        <w:top w:val="none" w:sz="0" w:space="0" w:color="auto"/>
        <w:left w:val="none" w:sz="0" w:space="0" w:color="auto"/>
        <w:bottom w:val="none" w:sz="0" w:space="0" w:color="auto"/>
        <w:right w:val="none" w:sz="0" w:space="0" w:color="auto"/>
      </w:divBdr>
    </w:div>
    <w:div w:id="1717848919">
      <w:bodyDiv w:val="1"/>
      <w:marLeft w:val="0"/>
      <w:marRight w:val="0"/>
      <w:marTop w:val="0"/>
      <w:marBottom w:val="0"/>
      <w:divBdr>
        <w:top w:val="none" w:sz="0" w:space="0" w:color="auto"/>
        <w:left w:val="none" w:sz="0" w:space="0" w:color="auto"/>
        <w:bottom w:val="none" w:sz="0" w:space="0" w:color="auto"/>
        <w:right w:val="none" w:sz="0" w:space="0" w:color="auto"/>
      </w:divBdr>
    </w:div>
    <w:div w:id="1846287673">
      <w:bodyDiv w:val="1"/>
      <w:marLeft w:val="0"/>
      <w:marRight w:val="0"/>
      <w:marTop w:val="0"/>
      <w:marBottom w:val="0"/>
      <w:divBdr>
        <w:top w:val="none" w:sz="0" w:space="0" w:color="auto"/>
        <w:left w:val="none" w:sz="0" w:space="0" w:color="auto"/>
        <w:bottom w:val="none" w:sz="0" w:space="0" w:color="auto"/>
        <w:right w:val="none" w:sz="0" w:space="0" w:color="auto"/>
      </w:divBdr>
    </w:div>
    <w:div w:id="1875267119">
      <w:bodyDiv w:val="1"/>
      <w:marLeft w:val="0"/>
      <w:marRight w:val="0"/>
      <w:marTop w:val="0"/>
      <w:marBottom w:val="0"/>
      <w:divBdr>
        <w:top w:val="none" w:sz="0" w:space="0" w:color="auto"/>
        <w:left w:val="none" w:sz="0" w:space="0" w:color="auto"/>
        <w:bottom w:val="none" w:sz="0" w:space="0" w:color="auto"/>
        <w:right w:val="none" w:sz="0" w:space="0" w:color="auto"/>
      </w:divBdr>
      <w:divsChild>
        <w:div w:id="1840458151">
          <w:marLeft w:val="0"/>
          <w:marRight w:val="0"/>
          <w:marTop w:val="0"/>
          <w:marBottom w:val="0"/>
          <w:divBdr>
            <w:top w:val="none" w:sz="0" w:space="0" w:color="auto"/>
            <w:left w:val="none" w:sz="0" w:space="0" w:color="auto"/>
            <w:bottom w:val="none" w:sz="0" w:space="0" w:color="auto"/>
            <w:right w:val="none" w:sz="0" w:space="0" w:color="auto"/>
          </w:divBdr>
        </w:div>
      </w:divsChild>
    </w:div>
    <w:div w:id="1899169554">
      <w:bodyDiv w:val="1"/>
      <w:marLeft w:val="0"/>
      <w:marRight w:val="0"/>
      <w:marTop w:val="0"/>
      <w:marBottom w:val="0"/>
      <w:divBdr>
        <w:top w:val="none" w:sz="0" w:space="0" w:color="auto"/>
        <w:left w:val="none" w:sz="0" w:space="0" w:color="auto"/>
        <w:bottom w:val="none" w:sz="0" w:space="0" w:color="auto"/>
        <w:right w:val="none" w:sz="0" w:space="0" w:color="auto"/>
      </w:divBdr>
      <w:divsChild>
        <w:div w:id="368839006">
          <w:marLeft w:val="0"/>
          <w:marRight w:val="0"/>
          <w:marTop w:val="0"/>
          <w:marBottom w:val="0"/>
          <w:divBdr>
            <w:top w:val="none" w:sz="0" w:space="0" w:color="auto"/>
            <w:left w:val="none" w:sz="0" w:space="0" w:color="auto"/>
            <w:bottom w:val="none" w:sz="0" w:space="0" w:color="auto"/>
            <w:right w:val="none" w:sz="0" w:space="0" w:color="auto"/>
          </w:divBdr>
        </w:div>
        <w:div w:id="500896000">
          <w:marLeft w:val="0"/>
          <w:marRight w:val="0"/>
          <w:marTop w:val="0"/>
          <w:marBottom w:val="0"/>
          <w:divBdr>
            <w:top w:val="none" w:sz="0" w:space="0" w:color="auto"/>
            <w:left w:val="none" w:sz="0" w:space="0" w:color="auto"/>
            <w:bottom w:val="none" w:sz="0" w:space="0" w:color="auto"/>
            <w:right w:val="none" w:sz="0" w:space="0" w:color="auto"/>
          </w:divBdr>
        </w:div>
        <w:div w:id="519780213">
          <w:marLeft w:val="0"/>
          <w:marRight w:val="0"/>
          <w:marTop w:val="0"/>
          <w:marBottom w:val="0"/>
          <w:divBdr>
            <w:top w:val="none" w:sz="0" w:space="0" w:color="auto"/>
            <w:left w:val="none" w:sz="0" w:space="0" w:color="auto"/>
            <w:bottom w:val="none" w:sz="0" w:space="0" w:color="auto"/>
            <w:right w:val="none" w:sz="0" w:space="0" w:color="auto"/>
          </w:divBdr>
        </w:div>
        <w:div w:id="707414140">
          <w:marLeft w:val="0"/>
          <w:marRight w:val="0"/>
          <w:marTop w:val="0"/>
          <w:marBottom w:val="0"/>
          <w:divBdr>
            <w:top w:val="none" w:sz="0" w:space="0" w:color="auto"/>
            <w:left w:val="none" w:sz="0" w:space="0" w:color="auto"/>
            <w:bottom w:val="none" w:sz="0" w:space="0" w:color="auto"/>
            <w:right w:val="none" w:sz="0" w:space="0" w:color="auto"/>
          </w:divBdr>
        </w:div>
        <w:div w:id="808475018">
          <w:marLeft w:val="0"/>
          <w:marRight w:val="0"/>
          <w:marTop w:val="0"/>
          <w:marBottom w:val="0"/>
          <w:divBdr>
            <w:top w:val="none" w:sz="0" w:space="0" w:color="auto"/>
            <w:left w:val="none" w:sz="0" w:space="0" w:color="auto"/>
            <w:bottom w:val="none" w:sz="0" w:space="0" w:color="auto"/>
            <w:right w:val="none" w:sz="0" w:space="0" w:color="auto"/>
          </w:divBdr>
        </w:div>
        <w:div w:id="1241259047">
          <w:marLeft w:val="0"/>
          <w:marRight w:val="0"/>
          <w:marTop w:val="0"/>
          <w:marBottom w:val="0"/>
          <w:divBdr>
            <w:top w:val="none" w:sz="0" w:space="0" w:color="auto"/>
            <w:left w:val="none" w:sz="0" w:space="0" w:color="auto"/>
            <w:bottom w:val="none" w:sz="0" w:space="0" w:color="auto"/>
            <w:right w:val="none" w:sz="0" w:space="0" w:color="auto"/>
          </w:divBdr>
        </w:div>
        <w:div w:id="1444038844">
          <w:marLeft w:val="0"/>
          <w:marRight w:val="0"/>
          <w:marTop w:val="0"/>
          <w:marBottom w:val="0"/>
          <w:divBdr>
            <w:top w:val="none" w:sz="0" w:space="0" w:color="auto"/>
            <w:left w:val="none" w:sz="0" w:space="0" w:color="auto"/>
            <w:bottom w:val="none" w:sz="0" w:space="0" w:color="auto"/>
            <w:right w:val="none" w:sz="0" w:space="0" w:color="auto"/>
          </w:divBdr>
        </w:div>
        <w:div w:id="1493329556">
          <w:marLeft w:val="0"/>
          <w:marRight w:val="0"/>
          <w:marTop w:val="0"/>
          <w:marBottom w:val="0"/>
          <w:divBdr>
            <w:top w:val="none" w:sz="0" w:space="0" w:color="auto"/>
            <w:left w:val="none" w:sz="0" w:space="0" w:color="auto"/>
            <w:bottom w:val="none" w:sz="0" w:space="0" w:color="auto"/>
            <w:right w:val="none" w:sz="0" w:space="0" w:color="auto"/>
          </w:divBdr>
        </w:div>
        <w:div w:id="1550341584">
          <w:marLeft w:val="0"/>
          <w:marRight w:val="0"/>
          <w:marTop w:val="0"/>
          <w:marBottom w:val="0"/>
          <w:divBdr>
            <w:top w:val="none" w:sz="0" w:space="0" w:color="auto"/>
            <w:left w:val="none" w:sz="0" w:space="0" w:color="auto"/>
            <w:bottom w:val="none" w:sz="0" w:space="0" w:color="auto"/>
            <w:right w:val="none" w:sz="0" w:space="0" w:color="auto"/>
          </w:divBdr>
        </w:div>
        <w:div w:id="1646813944">
          <w:marLeft w:val="0"/>
          <w:marRight w:val="0"/>
          <w:marTop w:val="0"/>
          <w:marBottom w:val="0"/>
          <w:divBdr>
            <w:top w:val="none" w:sz="0" w:space="0" w:color="auto"/>
            <w:left w:val="none" w:sz="0" w:space="0" w:color="auto"/>
            <w:bottom w:val="none" w:sz="0" w:space="0" w:color="auto"/>
            <w:right w:val="none" w:sz="0" w:space="0" w:color="auto"/>
          </w:divBdr>
        </w:div>
      </w:divsChild>
    </w:div>
    <w:div w:id="1905094822">
      <w:bodyDiv w:val="1"/>
      <w:marLeft w:val="0"/>
      <w:marRight w:val="0"/>
      <w:marTop w:val="0"/>
      <w:marBottom w:val="0"/>
      <w:divBdr>
        <w:top w:val="none" w:sz="0" w:space="0" w:color="auto"/>
        <w:left w:val="none" w:sz="0" w:space="0" w:color="auto"/>
        <w:bottom w:val="none" w:sz="0" w:space="0" w:color="auto"/>
        <w:right w:val="none" w:sz="0" w:space="0" w:color="auto"/>
      </w:divBdr>
    </w:div>
    <w:div w:id="1941835380">
      <w:bodyDiv w:val="1"/>
      <w:marLeft w:val="0"/>
      <w:marRight w:val="0"/>
      <w:marTop w:val="0"/>
      <w:marBottom w:val="0"/>
      <w:divBdr>
        <w:top w:val="none" w:sz="0" w:space="0" w:color="auto"/>
        <w:left w:val="none" w:sz="0" w:space="0" w:color="auto"/>
        <w:bottom w:val="none" w:sz="0" w:space="0" w:color="auto"/>
        <w:right w:val="none" w:sz="0" w:space="0" w:color="auto"/>
      </w:divBdr>
    </w:div>
    <w:div w:id="1978752329">
      <w:bodyDiv w:val="1"/>
      <w:marLeft w:val="0"/>
      <w:marRight w:val="0"/>
      <w:marTop w:val="0"/>
      <w:marBottom w:val="0"/>
      <w:divBdr>
        <w:top w:val="none" w:sz="0" w:space="0" w:color="auto"/>
        <w:left w:val="none" w:sz="0" w:space="0" w:color="auto"/>
        <w:bottom w:val="none" w:sz="0" w:space="0" w:color="auto"/>
        <w:right w:val="none" w:sz="0" w:space="0" w:color="auto"/>
      </w:divBdr>
      <w:divsChild>
        <w:div w:id="1492332829">
          <w:marLeft w:val="0"/>
          <w:marRight w:val="0"/>
          <w:marTop w:val="0"/>
          <w:marBottom w:val="0"/>
          <w:divBdr>
            <w:top w:val="none" w:sz="0" w:space="0" w:color="auto"/>
            <w:left w:val="none" w:sz="0" w:space="0" w:color="auto"/>
            <w:bottom w:val="none" w:sz="0" w:space="0" w:color="auto"/>
            <w:right w:val="none" w:sz="0" w:space="0" w:color="auto"/>
          </w:divBdr>
        </w:div>
        <w:div w:id="791901222">
          <w:marLeft w:val="0"/>
          <w:marRight w:val="0"/>
          <w:marTop w:val="0"/>
          <w:marBottom w:val="0"/>
          <w:divBdr>
            <w:top w:val="none" w:sz="0" w:space="0" w:color="auto"/>
            <w:left w:val="none" w:sz="0" w:space="0" w:color="auto"/>
            <w:bottom w:val="none" w:sz="0" w:space="0" w:color="auto"/>
            <w:right w:val="none" w:sz="0" w:space="0" w:color="auto"/>
          </w:divBdr>
        </w:div>
      </w:divsChild>
    </w:div>
    <w:div w:id="1990936244">
      <w:bodyDiv w:val="1"/>
      <w:marLeft w:val="0"/>
      <w:marRight w:val="0"/>
      <w:marTop w:val="0"/>
      <w:marBottom w:val="0"/>
      <w:divBdr>
        <w:top w:val="none" w:sz="0" w:space="0" w:color="auto"/>
        <w:left w:val="none" w:sz="0" w:space="0" w:color="auto"/>
        <w:bottom w:val="none" w:sz="0" w:space="0" w:color="auto"/>
        <w:right w:val="none" w:sz="0" w:space="0" w:color="auto"/>
      </w:divBdr>
    </w:div>
    <w:div w:id="1995833817">
      <w:bodyDiv w:val="1"/>
      <w:marLeft w:val="0"/>
      <w:marRight w:val="0"/>
      <w:marTop w:val="0"/>
      <w:marBottom w:val="0"/>
      <w:divBdr>
        <w:top w:val="none" w:sz="0" w:space="0" w:color="auto"/>
        <w:left w:val="none" w:sz="0" w:space="0" w:color="auto"/>
        <w:bottom w:val="none" w:sz="0" w:space="0" w:color="auto"/>
        <w:right w:val="none" w:sz="0" w:space="0" w:color="auto"/>
      </w:divBdr>
    </w:div>
    <w:div w:id="2016762800">
      <w:bodyDiv w:val="1"/>
      <w:marLeft w:val="0"/>
      <w:marRight w:val="0"/>
      <w:marTop w:val="0"/>
      <w:marBottom w:val="0"/>
      <w:divBdr>
        <w:top w:val="none" w:sz="0" w:space="0" w:color="auto"/>
        <w:left w:val="none" w:sz="0" w:space="0" w:color="auto"/>
        <w:bottom w:val="none" w:sz="0" w:space="0" w:color="auto"/>
        <w:right w:val="none" w:sz="0" w:space="0" w:color="auto"/>
      </w:divBdr>
    </w:div>
    <w:div w:id="2025471118">
      <w:bodyDiv w:val="1"/>
      <w:marLeft w:val="0"/>
      <w:marRight w:val="0"/>
      <w:marTop w:val="0"/>
      <w:marBottom w:val="0"/>
      <w:divBdr>
        <w:top w:val="none" w:sz="0" w:space="0" w:color="auto"/>
        <w:left w:val="none" w:sz="0" w:space="0" w:color="auto"/>
        <w:bottom w:val="none" w:sz="0" w:space="0" w:color="auto"/>
        <w:right w:val="none" w:sz="0" w:space="0" w:color="auto"/>
      </w:divBdr>
    </w:div>
    <w:div w:id="2040007152">
      <w:bodyDiv w:val="1"/>
      <w:marLeft w:val="0"/>
      <w:marRight w:val="0"/>
      <w:marTop w:val="0"/>
      <w:marBottom w:val="0"/>
      <w:divBdr>
        <w:top w:val="none" w:sz="0" w:space="0" w:color="auto"/>
        <w:left w:val="none" w:sz="0" w:space="0" w:color="auto"/>
        <w:bottom w:val="none" w:sz="0" w:space="0" w:color="auto"/>
        <w:right w:val="none" w:sz="0" w:space="0" w:color="auto"/>
      </w:divBdr>
    </w:div>
    <w:div w:id="2050379267">
      <w:bodyDiv w:val="1"/>
      <w:marLeft w:val="0"/>
      <w:marRight w:val="0"/>
      <w:marTop w:val="0"/>
      <w:marBottom w:val="0"/>
      <w:divBdr>
        <w:top w:val="none" w:sz="0" w:space="0" w:color="auto"/>
        <w:left w:val="none" w:sz="0" w:space="0" w:color="auto"/>
        <w:bottom w:val="none" w:sz="0" w:space="0" w:color="auto"/>
        <w:right w:val="none" w:sz="0" w:space="0" w:color="auto"/>
      </w:divBdr>
      <w:divsChild>
        <w:div w:id="1526673428">
          <w:marLeft w:val="0"/>
          <w:marRight w:val="0"/>
          <w:marTop w:val="0"/>
          <w:marBottom w:val="0"/>
          <w:divBdr>
            <w:top w:val="none" w:sz="0" w:space="0" w:color="auto"/>
            <w:left w:val="none" w:sz="0" w:space="0" w:color="auto"/>
            <w:bottom w:val="none" w:sz="0" w:space="0" w:color="auto"/>
            <w:right w:val="none" w:sz="0" w:space="0" w:color="auto"/>
          </w:divBdr>
        </w:div>
        <w:div w:id="128862321">
          <w:marLeft w:val="0"/>
          <w:marRight w:val="0"/>
          <w:marTop w:val="0"/>
          <w:marBottom w:val="0"/>
          <w:divBdr>
            <w:top w:val="none" w:sz="0" w:space="0" w:color="auto"/>
            <w:left w:val="none" w:sz="0" w:space="0" w:color="auto"/>
            <w:bottom w:val="none" w:sz="0" w:space="0" w:color="auto"/>
            <w:right w:val="none" w:sz="0" w:space="0" w:color="auto"/>
          </w:divBdr>
        </w:div>
        <w:div w:id="825557498">
          <w:marLeft w:val="0"/>
          <w:marRight w:val="0"/>
          <w:marTop w:val="0"/>
          <w:marBottom w:val="0"/>
          <w:divBdr>
            <w:top w:val="none" w:sz="0" w:space="0" w:color="auto"/>
            <w:left w:val="none" w:sz="0" w:space="0" w:color="auto"/>
            <w:bottom w:val="none" w:sz="0" w:space="0" w:color="auto"/>
            <w:right w:val="none" w:sz="0" w:space="0" w:color="auto"/>
          </w:divBdr>
        </w:div>
        <w:div w:id="1722288058">
          <w:marLeft w:val="0"/>
          <w:marRight w:val="0"/>
          <w:marTop w:val="0"/>
          <w:marBottom w:val="0"/>
          <w:divBdr>
            <w:top w:val="none" w:sz="0" w:space="0" w:color="auto"/>
            <w:left w:val="none" w:sz="0" w:space="0" w:color="auto"/>
            <w:bottom w:val="none" w:sz="0" w:space="0" w:color="auto"/>
            <w:right w:val="none" w:sz="0" w:space="0" w:color="auto"/>
          </w:divBdr>
        </w:div>
        <w:div w:id="2014842714">
          <w:marLeft w:val="0"/>
          <w:marRight w:val="0"/>
          <w:marTop w:val="0"/>
          <w:marBottom w:val="0"/>
          <w:divBdr>
            <w:top w:val="none" w:sz="0" w:space="0" w:color="auto"/>
            <w:left w:val="none" w:sz="0" w:space="0" w:color="auto"/>
            <w:bottom w:val="none" w:sz="0" w:space="0" w:color="auto"/>
            <w:right w:val="none" w:sz="0" w:space="0" w:color="auto"/>
          </w:divBdr>
        </w:div>
      </w:divsChild>
    </w:div>
    <w:div w:id="2122337676">
      <w:bodyDiv w:val="1"/>
      <w:marLeft w:val="0"/>
      <w:marRight w:val="0"/>
      <w:marTop w:val="0"/>
      <w:marBottom w:val="0"/>
      <w:divBdr>
        <w:top w:val="none" w:sz="0" w:space="0" w:color="auto"/>
        <w:left w:val="none" w:sz="0" w:space="0" w:color="auto"/>
        <w:bottom w:val="none" w:sz="0" w:space="0" w:color="auto"/>
        <w:right w:val="none" w:sz="0" w:space="0" w:color="auto"/>
      </w:divBdr>
    </w:div>
    <w:div w:id="21338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dubhana86@gmail.com" TargetMode="Externa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jhc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18A1B-40E7-41A0-B735-9A988BE4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17937</CharactersWithSpaces>
  <SharedDoc>false</SharedDoc>
  <HLinks>
    <vt:vector size="78" baseType="variant">
      <vt:variant>
        <vt:i4>8323091</vt:i4>
      </vt:variant>
      <vt:variant>
        <vt:i4>45</vt:i4>
      </vt:variant>
      <vt:variant>
        <vt:i4>0</vt:i4>
      </vt:variant>
      <vt:variant>
        <vt:i4>5</vt:i4>
      </vt:variant>
      <vt:variant>
        <vt:lpwstr>http://www.ncbi.nlm.nih.gov/pubmed?term=Lee%20HM%5BAuthor%5D&amp;cauthor=true&amp;cauthor_uid=7871849</vt:lpwstr>
      </vt:variant>
      <vt:variant>
        <vt:lpwstr/>
      </vt:variant>
      <vt:variant>
        <vt:i4>262163</vt:i4>
      </vt:variant>
      <vt:variant>
        <vt:i4>42</vt:i4>
      </vt:variant>
      <vt:variant>
        <vt:i4>0</vt:i4>
      </vt:variant>
      <vt:variant>
        <vt:i4>5</vt:i4>
      </vt:variant>
      <vt:variant>
        <vt:lpwstr>http://www.ncbi.nlm.nih.gov/pubmed/?term=Song%20KJ%5Bauth%5D</vt:lpwstr>
      </vt:variant>
      <vt:variant>
        <vt:lpwstr/>
      </vt:variant>
      <vt:variant>
        <vt:i4>8323091</vt:i4>
      </vt:variant>
      <vt:variant>
        <vt:i4>39</vt:i4>
      </vt:variant>
      <vt:variant>
        <vt:i4>0</vt:i4>
      </vt:variant>
      <vt:variant>
        <vt:i4>5</vt:i4>
      </vt:variant>
      <vt:variant>
        <vt:lpwstr>http://www.ncbi.nlm.nih.gov/pubmed?term=Lee%20HM%5BAuthor%5D&amp;cauthor=true&amp;cauthor_uid=7871849</vt:lpwstr>
      </vt:variant>
      <vt:variant>
        <vt:lpwstr/>
      </vt:variant>
      <vt:variant>
        <vt:i4>7667776</vt:i4>
      </vt:variant>
      <vt:variant>
        <vt:i4>36</vt:i4>
      </vt:variant>
      <vt:variant>
        <vt:i4>0</vt:i4>
      </vt:variant>
      <vt:variant>
        <vt:i4>5</vt:i4>
      </vt:variant>
      <vt:variant>
        <vt:lpwstr>http://www.ncbi.nlm.nih.gov/pubmed?term=Shimamura%20T%5BAuthor%5D&amp;cauthor=true&amp;cauthor_uid=8120429</vt:lpwstr>
      </vt:variant>
      <vt:variant>
        <vt:lpwstr/>
      </vt:variant>
      <vt:variant>
        <vt:i4>5898289</vt:i4>
      </vt:variant>
      <vt:variant>
        <vt:i4>33</vt:i4>
      </vt:variant>
      <vt:variant>
        <vt:i4>0</vt:i4>
      </vt:variant>
      <vt:variant>
        <vt:i4>5</vt:i4>
      </vt:variant>
      <vt:variant>
        <vt:lpwstr>http://www.ncbi.nlm.nih.gov/pubmed?term=Suzuki%20M%5BAuthor%5D&amp;cauthor=true&amp;cauthor_uid=8120429</vt:lpwstr>
      </vt:variant>
      <vt:variant>
        <vt:lpwstr/>
      </vt:variant>
      <vt:variant>
        <vt:i4>1441911</vt:i4>
      </vt:variant>
      <vt:variant>
        <vt:i4>18</vt:i4>
      </vt:variant>
      <vt:variant>
        <vt:i4>0</vt:i4>
      </vt:variant>
      <vt:variant>
        <vt:i4>5</vt:i4>
      </vt:variant>
      <vt:variant>
        <vt:lpwstr>http://en.wikipedia.org/wiki/Cauda_equina</vt:lpwstr>
      </vt:variant>
      <vt:variant>
        <vt:lpwstr/>
      </vt:variant>
      <vt:variant>
        <vt:i4>3145814</vt:i4>
      </vt:variant>
      <vt:variant>
        <vt:i4>15</vt:i4>
      </vt:variant>
      <vt:variant>
        <vt:i4>0</vt:i4>
      </vt:variant>
      <vt:variant>
        <vt:i4>5</vt:i4>
      </vt:variant>
      <vt:variant>
        <vt:lpwstr>http://en.wikipedia.org/wiki/Spinal_cord</vt:lpwstr>
      </vt:variant>
      <vt:variant>
        <vt:lpwstr/>
      </vt:variant>
      <vt:variant>
        <vt:i4>3866724</vt:i4>
      </vt:variant>
      <vt:variant>
        <vt:i4>12</vt:i4>
      </vt:variant>
      <vt:variant>
        <vt:i4>0</vt:i4>
      </vt:variant>
      <vt:variant>
        <vt:i4>5</vt:i4>
      </vt:variant>
      <vt:variant>
        <vt:lpwstr>http://en.wikipedia.org/wiki/Cervical_spinal_stenosis</vt:lpwstr>
      </vt:variant>
      <vt:variant>
        <vt:lpwstr/>
      </vt:variant>
      <vt:variant>
        <vt:i4>3801152</vt:i4>
      </vt:variant>
      <vt:variant>
        <vt:i4>9</vt:i4>
      </vt:variant>
      <vt:variant>
        <vt:i4>0</vt:i4>
      </vt:variant>
      <vt:variant>
        <vt:i4>5</vt:i4>
      </vt:variant>
      <vt:variant>
        <vt:lpwstr>http://en.wikipedia.org/wiki/Lumbar_stenosis</vt:lpwstr>
      </vt:variant>
      <vt:variant>
        <vt:lpwstr/>
      </vt:variant>
      <vt:variant>
        <vt:i4>3866698</vt:i4>
      </vt:variant>
      <vt:variant>
        <vt:i4>6</vt:i4>
      </vt:variant>
      <vt:variant>
        <vt:i4>0</vt:i4>
      </vt:variant>
      <vt:variant>
        <vt:i4>5</vt:i4>
      </vt:variant>
      <vt:variant>
        <vt:lpwstr>http://en.wikipedia.org/wiki/Spinal_canal</vt:lpwstr>
      </vt:variant>
      <vt:variant>
        <vt:lpwstr/>
      </vt:variant>
      <vt:variant>
        <vt:i4>983132</vt:i4>
      </vt:variant>
      <vt:variant>
        <vt:i4>3</vt:i4>
      </vt:variant>
      <vt:variant>
        <vt:i4>0</vt:i4>
      </vt:variant>
      <vt:variant>
        <vt:i4>5</vt:i4>
      </vt:variant>
      <vt:variant>
        <vt:lpwstr>http://en.wikipedia.org/wiki/Stenosis</vt:lpwstr>
      </vt:variant>
      <vt:variant>
        <vt:lpwstr/>
      </vt:variant>
      <vt:variant>
        <vt:i4>1769534</vt:i4>
      </vt:variant>
      <vt:variant>
        <vt:i4>0</vt:i4>
      </vt:variant>
      <vt:variant>
        <vt:i4>0</vt:i4>
      </vt:variant>
      <vt:variant>
        <vt:i4>5</vt:i4>
      </vt:variant>
      <vt:variant>
        <vt:lpwstr>mailto:isimansinha@gmail.com</vt:lpwstr>
      </vt:variant>
      <vt:variant>
        <vt:lpwstr/>
      </vt:variant>
      <vt:variant>
        <vt:i4>5636120</vt:i4>
      </vt:variant>
      <vt:variant>
        <vt:i4>0</vt:i4>
      </vt:variant>
      <vt:variant>
        <vt:i4>0</vt:i4>
      </vt:variant>
      <vt:variant>
        <vt:i4>5</vt:i4>
      </vt:variant>
      <vt:variant>
        <vt:lpwstr>http://www.ijhcr.com/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Hanish</dc:creator>
  <cp:lastModifiedBy>Admin</cp:lastModifiedBy>
  <cp:revision>7</cp:revision>
  <cp:lastPrinted>2015-07-29T03:58:00Z</cp:lastPrinted>
  <dcterms:created xsi:type="dcterms:W3CDTF">2021-02-06T12:44:00Z</dcterms:created>
  <dcterms:modified xsi:type="dcterms:W3CDTF">2021-02-28T13:44:00Z</dcterms:modified>
</cp:coreProperties>
</file>